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EC" w:rsidRPr="0027657A" w:rsidRDefault="00BA7134" w:rsidP="00C231EC">
      <w:pPr>
        <w:jc w:val="center"/>
        <w:rPr>
          <w:sz w:val="48"/>
          <w:szCs w:val="48"/>
        </w:rPr>
      </w:pPr>
      <w:r w:rsidRPr="0027657A">
        <w:rPr>
          <w:sz w:val="48"/>
          <w:szCs w:val="48"/>
        </w:rPr>
        <w:t>Hvordan nå det nasjonale jordvernmålet?</w:t>
      </w:r>
      <w:r w:rsidR="00C231EC" w:rsidRPr="0027657A">
        <w:rPr>
          <w:sz w:val="48"/>
          <w:szCs w:val="48"/>
        </w:rPr>
        <w:br/>
        <w:t>Økt nasjonal styring må til!</w:t>
      </w:r>
    </w:p>
    <w:p w:rsidR="00BA7134" w:rsidRPr="0027657A" w:rsidRDefault="00BA7134" w:rsidP="00BA7134">
      <w:r w:rsidRPr="0027657A">
        <w:t>Jordvernmålet nås ikke ved å overlate beslutningene til kommunene. Da er det lokale hensyn som blir tungen på vektskåla.</w:t>
      </w:r>
    </w:p>
    <w:p w:rsidR="00BA7134" w:rsidRPr="0027657A" w:rsidRDefault="00BA7134" w:rsidP="00BA7134">
      <w:r w:rsidRPr="0027657A">
        <w:t>Det kreves aktiv politikk for å få årlig omdisponering ned med en tredel på to år (fra drøyt 6000 dekar per år nå, til maks 4000 dekar i 2020)</w:t>
      </w:r>
    </w:p>
    <w:p w:rsidR="00BA7134" w:rsidRPr="0027657A" w:rsidRDefault="00C231EC" w:rsidP="00BA7134">
      <w:r w:rsidRPr="0027657A">
        <w:rPr>
          <w:b/>
          <w:sz w:val="28"/>
        </w:rPr>
        <w:t>Stortingets anmodningspunkter knyttet til</w:t>
      </w:r>
      <w:r w:rsidR="00BA7134" w:rsidRPr="0027657A">
        <w:rPr>
          <w:b/>
          <w:sz w:val="28"/>
        </w:rPr>
        <w:t xml:space="preserve"> </w:t>
      </w:r>
      <w:bookmarkStart w:id="0" w:name="_GoBack"/>
      <w:bookmarkEnd w:id="0"/>
      <w:r w:rsidR="00BA7134" w:rsidRPr="0027657A">
        <w:rPr>
          <w:b/>
          <w:sz w:val="28"/>
        </w:rPr>
        <w:t>nasjonal</w:t>
      </w:r>
      <w:r w:rsidRPr="0027657A">
        <w:rPr>
          <w:b/>
          <w:sz w:val="28"/>
        </w:rPr>
        <w:t xml:space="preserve"> </w:t>
      </w:r>
      <w:r w:rsidR="00BA7134" w:rsidRPr="0027657A">
        <w:rPr>
          <w:b/>
          <w:sz w:val="28"/>
        </w:rPr>
        <w:t>jordvernstrategi</w:t>
      </w:r>
      <w:r w:rsidRPr="0027657A">
        <w:rPr>
          <w:sz w:val="28"/>
        </w:rPr>
        <w:t xml:space="preserve"> </w:t>
      </w:r>
      <w:r w:rsidR="00BA7134" w:rsidRPr="0027657A">
        <w:t>er i liten grad fulgt opp</w:t>
      </w:r>
      <w:r w:rsidR="00E20C42" w:rsidRPr="0027657A">
        <w:t xml:space="preserve">. </w:t>
      </w:r>
      <w:r w:rsidR="00CA10E5" w:rsidRPr="0027657A">
        <w:t xml:space="preserve">De gulmerkede </w:t>
      </w:r>
      <w:r w:rsidR="00E20C42" w:rsidRPr="0027657A">
        <w:t xml:space="preserve">tiltakene kan </w:t>
      </w:r>
      <w:r w:rsidR="0027657A">
        <w:t>gi</w:t>
      </w:r>
      <w:r w:rsidR="00E20C42" w:rsidRPr="0027657A">
        <w:t xml:space="preserve"> god effekt</w:t>
      </w:r>
      <w:r w:rsidR="00BA7134" w:rsidRPr="0027657A">
        <w:t>:</w:t>
      </w:r>
    </w:p>
    <w:p w:rsidR="00BA7134" w:rsidRPr="0027657A" w:rsidRDefault="00C231EC" w:rsidP="00BA7134">
      <w:r w:rsidRPr="0027657A">
        <w:rPr>
          <w:noProof/>
        </w:rPr>
        <w:drawing>
          <wp:inline distT="0" distB="0" distL="0" distR="0" wp14:anchorId="6E14D85A" wp14:editId="1655A659">
            <wp:extent cx="5294919" cy="2160000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491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134" w:rsidRPr="0027657A" w:rsidRDefault="00C231EC" w:rsidP="00BA7134">
      <w:r w:rsidRPr="0027657A">
        <w:t xml:space="preserve">Under behandling av dok 8-forslag fra Sp og MDG vedtok Stortinget </w:t>
      </w:r>
      <w:r w:rsidR="0027657A">
        <w:t xml:space="preserve">i vinter </w:t>
      </w:r>
      <w:r w:rsidRPr="0027657A">
        <w:t xml:space="preserve">at regjeringen skal </w:t>
      </w:r>
      <w:r w:rsidR="002D586B" w:rsidRPr="0027657A">
        <w:t xml:space="preserve">legge fram forslag til oppdatert jordvernstrategi. Det er nå lagt opp til at dette skal skje i forbindelse med Statsbudsjettet til høsten. Det er svært viktig at Stortinget holder tak i saken videre, og om nødvendig sørger for skjerpede tiltak når </w:t>
      </w:r>
      <w:r w:rsidR="0027657A">
        <w:t>oppdatert strategi</w:t>
      </w:r>
      <w:r w:rsidR="002D586B" w:rsidRPr="0027657A">
        <w:t xml:space="preserve"> skal opp til behandling. </w:t>
      </w:r>
      <w:r w:rsidR="002D586B" w:rsidRPr="0027657A">
        <w:br/>
      </w:r>
      <w:r w:rsidR="00BA7134" w:rsidRPr="0027657A">
        <w:br/>
        <w:t xml:space="preserve">Bondelaget har levert et konkret forslag til </w:t>
      </w:r>
      <w:r w:rsidR="00BA7134" w:rsidRPr="0027657A">
        <w:rPr>
          <w:b/>
          <w:sz w:val="28"/>
        </w:rPr>
        <w:t>innstramming i jordloven</w:t>
      </w:r>
      <w:r w:rsidR="00BA7134" w:rsidRPr="0027657A">
        <w:t>, slik at omdisponering i kommuneplan / reguleringsplan ikke trumfer jordloven. Hensikten er altså å stramme inn dispensasjonsmuligheten</w:t>
      </w:r>
      <w:r w:rsidR="00E56C32" w:rsidRPr="0027657A">
        <w:t>, gjennom en endring i jordlovens § 2:</w:t>
      </w:r>
    </w:p>
    <w:p w:rsidR="00BA7134" w:rsidRPr="0027657A" w:rsidRDefault="002D586B" w:rsidP="00BA7134">
      <w:r w:rsidRPr="0027657A">
        <w:rPr>
          <w:noProof/>
        </w:rPr>
        <w:drawing>
          <wp:inline distT="0" distB="0" distL="0" distR="0" wp14:anchorId="7E6C5C02" wp14:editId="4CB6BF03">
            <wp:extent cx="4733925" cy="1619250"/>
            <wp:effectExtent l="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C42" w:rsidRPr="0027657A" w:rsidRDefault="00BA7134" w:rsidP="00E20C42">
      <w:r w:rsidRPr="0027657A">
        <w:rPr>
          <w:b/>
          <w:sz w:val="28"/>
        </w:rPr>
        <w:t xml:space="preserve">Fylkesmannen </w:t>
      </w:r>
      <w:r w:rsidRPr="0027657A">
        <w:t>må få spille en aktiv rolle</w:t>
      </w:r>
      <w:r w:rsidR="00E20C42" w:rsidRPr="0027657A">
        <w:t>. Fylkesmannen er i dag innsigelsesmyndighet, men en vingeklippet sådan. Det har lite effekt å legge inn innsigelser når departementet i etterkant overprøver og gir klarsignal til omdisponering.</w:t>
      </w:r>
    </w:p>
    <w:p w:rsidR="00E20C42" w:rsidRPr="0027657A" w:rsidRDefault="00E20C42" w:rsidP="00E20C42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rPr>
          <w:rFonts w:eastAsia="Times New Roman" w:cs="Times New Roman"/>
          <w:lang w:eastAsia="nb-NO"/>
        </w:rPr>
      </w:pPr>
      <w:r w:rsidRPr="0027657A">
        <w:rPr>
          <w:rFonts w:eastAsia="Times New Roman" w:cs="Times New Roman"/>
          <w:lang w:eastAsia="nb-NO"/>
        </w:rPr>
        <w:t>Primært: Innstramming i regelverk, slik at omdisponering må søkes Fylkesmannen (se punkt d) i jordvernstrategien ovenfor)</w:t>
      </w:r>
    </w:p>
    <w:p w:rsidR="00E20C42" w:rsidRPr="0027657A" w:rsidRDefault="00E20C42" w:rsidP="00E20C42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rPr>
          <w:rFonts w:eastAsia="Times New Roman" w:cs="Times New Roman"/>
          <w:lang w:eastAsia="nb-NO"/>
        </w:rPr>
      </w:pPr>
      <w:r w:rsidRPr="0027657A">
        <w:rPr>
          <w:rFonts w:eastAsia="Times New Roman" w:cs="Times New Roman"/>
          <w:lang w:eastAsia="nb-NO"/>
        </w:rPr>
        <w:t>Sekundært: Tydeliggjøring av mandater (jf Nasjonale forventninger til regional og kommunal planlegging), slik at innsigelsesmyndigheten er utvetydig, og det ikke stadig skal bli overprøvd av departementet.</w:t>
      </w:r>
    </w:p>
    <w:p w:rsidR="004F41DF" w:rsidRPr="0027657A" w:rsidRDefault="004F41DF"/>
    <w:p w:rsidR="00E20C42" w:rsidRPr="0027657A" w:rsidRDefault="0027657A" w:rsidP="00E20C42">
      <w:r w:rsidRPr="0027657A">
        <w:rPr>
          <w:b/>
          <w:sz w:val="28"/>
        </w:rPr>
        <w:t>En n</w:t>
      </w:r>
      <w:r w:rsidR="00E20C42" w:rsidRPr="0027657A">
        <w:rPr>
          <w:b/>
          <w:sz w:val="28"/>
        </w:rPr>
        <w:t>asjonal handlingsplan for vern av matjord</w:t>
      </w:r>
      <w:r w:rsidRPr="0027657A">
        <w:rPr>
          <w:b/>
          <w:sz w:val="28"/>
        </w:rPr>
        <w:t xml:space="preserve"> </w:t>
      </w:r>
      <w:r w:rsidRPr="0027657A">
        <w:t>vil være</w:t>
      </w:r>
      <w:r>
        <w:rPr>
          <w:b/>
        </w:rPr>
        <w:t xml:space="preserve"> </w:t>
      </w:r>
      <w:r w:rsidRPr="0027657A">
        <w:t xml:space="preserve">et viktig arbeidsverktøy for langsiktig arbeid med jordvern. Vi </w:t>
      </w:r>
      <w:r w:rsidR="00E20C42" w:rsidRPr="0027657A">
        <w:t xml:space="preserve">mener </w:t>
      </w:r>
      <w:r>
        <w:t xml:space="preserve">derfor </w:t>
      </w:r>
      <w:r w:rsidR="00E20C42" w:rsidRPr="0027657A">
        <w:t xml:space="preserve">at regjeringen må utarbeide en nasjonal handlingsplan for jordvern, slik det finnes handlingsplaner for en rekke andre viktige samfunnsområder. </w:t>
      </w:r>
    </w:p>
    <w:p w:rsidR="00E20C42" w:rsidRPr="0027657A" w:rsidRDefault="00E20C42" w:rsidP="00E20C42">
      <w:r w:rsidRPr="0027657A">
        <w:t xml:space="preserve">Følgende bør være vesentlige punkter i en slik plan: </w:t>
      </w:r>
    </w:p>
    <w:p w:rsidR="00E20C42" w:rsidRPr="0027657A" w:rsidRDefault="00E20C42" w:rsidP="00E20C42">
      <w:pPr>
        <w:pStyle w:val="Listeavsnit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7657A">
        <w:rPr>
          <w:rFonts w:asciiTheme="minorHAnsi" w:hAnsiTheme="minorHAnsi"/>
          <w:sz w:val="22"/>
          <w:szCs w:val="22"/>
        </w:rPr>
        <w:t>Det må legges føringer for å sette ytterligere skjerpede jordvernmål når 4000 dekar-målet for 2020 er oppnådd.</w:t>
      </w:r>
    </w:p>
    <w:p w:rsidR="00E20C42" w:rsidRPr="0027657A" w:rsidRDefault="00E20C42" w:rsidP="00E20C42">
      <w:pPr>
        <w:pStyle w:val="Listeavsnit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7657A">
        <w:rPr>
          <w:rFonts w:asciiTheme="minorHAnsi" w:hAnsiTheme="minorHAnsi"/>
          <w:sz w:val="22"/>
          <w:szCs w:val="22"/>
        </w:rPr>
        <w:t xml:space="preserve">Dagens jordvernmål må operasjonaliseres. Dette innebærer at det må settes konkrete delmål for ulike samfunnsområder / regioner (inkludert samferdsel). </w:t>
      </w:r>
    </w:p>
    <w:p w:rsidR="00E20C42" w:rsidRPr="0027657A" w:rsidRDefault="00E20C42" w:rsidP="00E20C42">
      <w:pPr>
        <w:pStyle w:val="Listeavsnit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7657A">
        <w:rPr>
          <w:rFonts w:asciiTheme="minorHAnsi" w:hAnsiTheme="minorHAnsi"/>
          <w:sz w:val="22"/>
          <w:szCs w:val="22"/>
        </w:rPr>
        <w:t>For boligutbygging og næringsutbygging må det nedfelles en nullvisjon. Bolig- og næringsutvikling må planlegges på uproduktive arealer.</w:t>
      </w:r>
    </w:p>
    <w:p w:rsidR="00E20C42" w:rsidRPr="0027657A" w:rsidRDefault="00E20C42" w:rsidP="00E20C42">
      <w:pPr>
        <w:pStyle w:val="Listeavsnit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7657A">
        <w:rPr>
          <w:rFonts w:asciiTheme="minorHAnsi" w:hAnsiTheme="minorHAnsi"/>
          <w:sz w:val="22"/>
          <w:szCs w:val="22"/>
        </w:rPr>
        <w:t>Juridisk vern (jf eget punkt ovenfor).</w:t>
      </w:r>
    </w:p>
    <w:p w:rsidR="00E20C42" w:rsidRPr="0027657A" w:rsidRDefault="00E20C42" w:rsidP="00E20C42">
      <w:pPr>
        <w:pStyle w:val="Listeavsnit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7657A">
        <w:rPr>
          <w:rFonts w:asciiTheme="minorHAnsi" w:hAnsiTheme="minorHAnsi"/>
          <w:sz w:val="22"/>
          <w:szCs w:val="22"/>
        </w:rPr>
        <w:t>Fylkesmannen må få et skjerpet overordnet ansvar innen jordvern. Det må innføres en praksis der kommunene må søke Fylkesmannen for omdisponering av matjord</w:t>
      </w:r>
      <w:r w:rsidRPr="0027657A">
        <w:rPr>
          <w:rFonts w:asciiTheme="minorHAnsi" w:hAnsiTheme="minorHAnsi"/>
          <w:sz w:val="22"/>
          <w:szCs w:val="22"/>
        </w:rPr>
        <w:t xml:space="preserve"> (jf eget punkt ovenfor).</w:t>
      </w:r>
    </w:p>
    <w:p w:rsidR="00E20C42" w:rsidRPr="0027657A" w:rsidRDefault="00E20C42" w:rsidP="00E20C42">
      <w:pPr>
        <w:pStyle w:val="Listeavsnit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7657A">
        <w:rPr>
          <w:rFonts w:asciiTheme="minorHAnsi" w:hAnsiTheme="minorHAnsi"/>
          <w:sz w:val="22"/>
          <w:szCs w:val="22"/>
        </w:rPr>
        <w:t>Fylkeskommunene må også få en større rolle i planarbeidet relatert til jordvern. Det må sikres at landets Fylkeskommuner har lik praksis, veiledning og retningslinjer overfor kommunene i arealsaker/jordvernsaker</w:t>
      </w:r>
      <w:r w:rsidRPr="0027657A">
        <w:rPr>
          <w:rFonts w:asciiTheme="minorHAnsi" w:hAnsiTheme="minorHAnsi"/>
          <w:sz w:val="22"/>
          <w:szCs w:val="22"/>
        </w:rPr>
        <w:t>.</w:t>
      </w:r>
    </w:p>
    <w:p w:rsidR="0027657A" w:rsidRPr="0027657A" w:rsidRDefault="0027657A"/>
    <w:p w:rsidR="00280207" w:rsidRDefault="00280207" w:rsidP="0027657A">
      <w:r w:rsidRPr="00280207">
        <w:rPr>
          <w:b/>
          <w:sz w:val="28"/>
        </w:rPr>
        <w:t xml:space="preserve">Husk: </w:t>
      </w:r>
      <w:r w:rsidRPr="00280207">
        <w:rPr>
          <w:b/>
          <w:sz w:val="28"/>
        </w:rPr>
        <w:t>Norge har et etisk ansvar for å ta vare på dyrket mark</w:t>
      </w:r>
      <w:r>
        <w:t xml:space="preserve">, og jordvern bør være et hovedpremiss i avveining mot andre samfunnshensyn, fordi: </w:t>
      </w:r>
    </w:p>
    <w:p w:rsidR="0027657A" w:rsidRPr="0027657A" w:rsidRDefault="0027657A" w:rsidP="0027657A">
      <w:pPr>
        <w:pStyle w:val="Listeavsnit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7657A">
        <w:rPr>
          <w:rFonts w:asciiTheme="minorHAnsi" w:hAnsiTheme="minorHAnsi"/>
          <w:sz w:val="22"/>
          <w:szCs w:val="22"/>
        </w:rPr>
        <w:t>Det tar tusenvis av år å danne et lag med matjord. Matjord er dermed i praksis en ikke-fornybar ressurs. Å bygge ned matjord er en irreversibel handling.</w:t>
      </w:r>
    </w:p>
    <w:p w:rsidR="0027657A" w:rsidRPr="0027657A" w:rsidRDefault="0027657A" w:rsidP="0027657A">
      <w:pPr>
        <w:pStyle w:val="Listeavsnit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7657A">
        <w:rPr>
          <w:rFonts w:asciiTheme="minorHAnsi" w:hAnsiTheme="minorHAnsi"/>
          <w:sz w:val="22"/>
          <w:szCs w:val="22"/>
        </w:rPr>
        <w:t>Bare tre prosent av Norge er dyrket mark. Denne knapphetsressursen må tas vare på. Det finnes nok øvrige arealer å anlegge nybygg på.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7657A" w:rsidRPr="0027657A" w:rsidRDefault="0027657A" w:rsidP="0027657A">
      <w:pPr>
        <w:pStyle w:val="Listeavsnit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7657A">
        <w:rPr>
          <w:rFonts w:asciiTheme="minorHAnsi" w:hAnsiTheme="minorHAnsi"/>
          <w:sz w:val="22"/>
          <w:szCs w:val="22"/>
        </w:rPr>
        <w:t>Norge har en altfor lav selvforsyningsgrad (under 40 prosent). Stortinget har vedtatt at Norge skal øke matproduksjonen i takt med befolkningsveksten. Da må vi ta vare på grunnlaget for matproduksjonen, nemlig matjorda.</w:t>
      </w:r>
    </w:p>
    <w:p w:rsidR="0027657A" w:rsidRDefault="0027657A"/>
    <w:p w:rsidR="0027657A" w:rsidRDefault="0027657A"/>
    <w:p w:rsidR="0027657A" w:rsidRDefault="0027657A">
      <w:r>
        <w:t>Lykke til med videre arbeid for den verdifulle matjorda vår – en viktig innsats for kommende generasjoner!</w:t>
      </w:r>
    </w:p>
    <w:p w:rsidR="0027657A" w:rsidRDefault="0027657A"/>
    <w:p w:rsidR="0027657A" w:rsidRDefault="0027657A">
      <w:r>
        <w:t>Vennlig hilsen styret i Hedmark Bondelag,</w:t>
      </w:r>
    </w:p>
    <w:p w:rsidR="00280207" w:rsidRPr="0027657A" w:rsidRDefault="0027657A">
      <w:r>
        <w:t>ved Lars Opsal jr, nestleder og ansvarlig for jordvernarbeidet</w:t>
      </w:r>
      <w:r w:rsidR="00280207">
        <w:br/>
        <w:t xml:space="preserve">Tlf: 95 99 14 91, epost: </w:t>
      </w:r>
      <w:hyperlink r:id="rId7" w:history="1">
        <w:r w:rsidR="00280207" w:rsidRPr="00867E28">
          <w:rPr>
            <w:rStyle w:val="Hyperkobling"/>
          </w:rPr>
          <w:t>lars.opsal@bbnett.no</w:t>
        </w:r>
      </w:hyperlink>
      <w:r w:rsidR="00280207">
        <w:t xml:space="preserve"> </w:t>
      </w:r>
    </w:p>
    <w:sectPr w:rsidR="00280207" w:rsidRPr="0027657A" w:rsidSect="00965B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915"/>
    <w:multiLevelType w:val="hybridMultilevel"/>
    <w:tmpl w:val="969A0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1299"/>
    <w:multiLevelType w:val="hybridMultilevel"/>
    <w:tmpl w:val="61EE5134"/>
    <w:lvl w:ilvl="0" w:tplc="9662AE96">
      <w:start w:val="1"/>
      <w:numFmt w:val="upp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742EF"/>
    <w:multiLevelType w:val="hybridMultilevel"/>
    <w:tmpl w:val="009000A0"/>
    <w:lvl w:ilvl="0" w:tplc="766A5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C2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A5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4A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8B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2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5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CD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8D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DD4362"/>
    <w:multiLevelType w:val="hybridMultilevel"/>
    <w:tmpl w:val="AA52753C"/>
    <w:lvl w:ilvl="0" w:tplc="2FF0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F3477"/>
    <w:multiLevelType w:val="hybridMultilevel"/>
    <w:tmpl w:val="128245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7448B"/>
    <w:multiLevelType w:val="hybridMultilevel"/>
    <w:tmpl w:val="528E9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34"/>
    <w:rsid w:val="0027657A"/>
    <w:rsid w:val="00280207"/>
    <w:rsid w:val="002D586B"/>
    <w:rsid w:val="004F41DF"/>
    <w:rsid w:val="00BA7134"/>
    <w:rsid w:val="00C231EC"/>
    <w:rsid w:val="00CA10E5"/>
    <w:rsid w:val="00E20C42"/>
    <w:rsid w:val="00E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5B99"/>
  <w15:chartTrackingRefBased/>
  <w15:docId w15:val="{528B3857-FDF1-4905-8EB2-CD4A9EF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13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0C4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8020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802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s.opsal@bbnet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Breck</dc:creator>
  <cp:keywords/>
  <dc:description/>
  <cp:lastModifiedBy>Guro Breck</cp:lastModifiedBy>
  <cp:revision>1</cp:revision>
  <dcterms:created xsi:type="dcterms:W3CDTF">2018-02-28T10:15:00Z</dcterms:created>
  <dcterms:modified xsi:type="dcterms:W3CDTF">2018-02-28T13:03:00Z</dcterms:modified>
</cp:coreProperties>
</file>