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E3" w:rsidRDefault="004C78E3">
      <w:pPr>
        <w:pStyle w:val="Overskrift1"/>
      </w:pPr>
      <w:bookmarkStart w:id="0" w:name="Start"/>
      <w:bookmarkEnd w:id="0"/>
      <w:r>
        <w:t>PROTOKOLL</w:t>
      </w:r>
    </w:p>
    <w:p w:rsidR="00731D62" w:rsidRPr="00731D62" w:rsidRDefault="00731D62" w:rsidP="00731D62">
      <w:pPr>
        <w:pStyle w:val="MUItalic"/>
      </w:pPr>
      <w:bookmarkStart w:id="1" w:name="LED_UOFF"/>
      <w:bookmarkEnd w:id="1"/>
    </w:p>
    <w:p w:rsidR="004C78E3" w:rsidRPr="00882147" w:rsidRDefault="004D78F7" w:rsidP="00882147">
      <w:sdt>
        <w:sdtPr>
          <w:tag w:val="Label_fraMU"/>
          <w:id w:val="-807313447"/>
          <w:placeholder>
            <w:docPart w:val="2FA073E7EE994229BB9DBF7612E66AEA"/>
          </w:placeholder>
          <w:text/>
        </w:sdtPr>
        <w:sdtContent>
          <w:r w:rsidR="00247AD6">
            <w:t>fra</w:t>
          </w:r>
        </w:sdtContent>
      </w:sdt>
      <w:r w:rsidR="00F531C2" w:rsidRPr="00882147">
        <w:t xml:space="preserve"> møte i </w:t>
      </w:r>
      <w:r w:rsidR="00845658">
        <w:rPr>
          <w:noProof/>
        </w:rPr>
        <w:t>Fylkesstyret Nord-Trøndelag</w:t>
      </w:r>
    </w:p>
    <w:p w:rsidR="004C78E3" w:rsidRPr="0075154B" w:rsidRDefault="004C78E3" w:rsidP="0075154B"/>
    <w:tbl>
      <w:tblPr>
        <w:tblW w:w="0" w:type="auto"/>
        <w:tblLook w:val="01E0" w:firstRow="1" w:lastRow="1" w:firstColumn="1" w:lastColumn="1" w:noHBand="0" w:noVBand="0"/>
      </w:tblPr>
      <w:tblGrid>
        <w:gridCol w:w="1660"/>
        <w:gridCol w:w="2625"/>
        <w:gridCol w:w="4786"/>
      </w:tblGrid>
      <w:tr w:rsidR="00604CDF" w:rsidTr="00604CDF">
        <w:tc>
          <w:tcPr>
            <w:tcW w:w="1681" w:type="dxa"/>
          </w:tcPr>
          <w:p w:rsidR="00604CDF" w:rsidRDefault="00604CDF" w:rsidP="00E62EF1">
            <w:r>
              <w:rPr>
                <w:b/>
              </w:rPr>
              <w:t>Møtedato</w:t>
            </w:r>
          </w:p>
        </w:tc>
        <w:tc>
          <w:tcPr>
            <w:tcW w:w="2680" w:type="dxa"/>
          </w:tcPr>
          <w:p w:rsidR="00604CDF" w:rsidRPr="009129F9" w:rsidRDefault="00845658" w:rsidP="009129F9">
            <w:r>
              <w:t>08</w:t>
            </w:r>
            <w:r>
              <w:rPr>
                <w:noProof/>
              </w:rPr>
              <w:t>.04.2016</w:t>
            </w:r>
          </w:p>
        </w:tc>
        <w:tc>
          <w:tcPr>
            <w:tcW w:w="4926" w:type="dxa"/>
          </w:tcPr>
          <w:p w:rsidR="00604CDF" w:rsidRDefault="00604CDF" w:rsidP="00241088">
            <w:r>
              <w:t>Vår dato</w:t>
            </w:r>
            <w:r w:rsidR="00241088">
              <w:t xml:space="preserve">: </w:t>
            </w:r>
            <w:sdt>
              <w:sdtPr>
                <w:tag w:val="MU_VårDato"/>
                <w:id w:val="188909800"/>
                <w:placeholder>
                  <w:docPart w:val="67B148F58A8B403FB448030FEEF1DAA6"/>
                </w:placeholder>
                <w:date w:fullDate="2016-04-20T12:36:00Z">
                  <w:dateFormat w:val="dd.MM.yyyy"/>
                  <w:lid w:val="nb-NO"/>
                  <w:storeMappedDataAs w:val="dateTime"/>
                  <w:calendar w:val="gregorian"/>
                </w:date>
              </w:sdtPr>
              <w:sdtContent>
                <w:r w:rsidR="00247AD6">
                  <w:t>20.04.2016</w:t>
                </w:r>
              </w:sdtContent>
            </w:sdt>
          </w:p>
        </w:tc>
      </w:tr>
      <w:tr w:rsidR="00604CDF" w:rsidTr="00604CDF">
        <w:tc>
          <w:tcPr>
            <w:tcW w:w="1681" w:type="dxa"/>
          </w:tcPr>
          <w:p w:rsidR="00604CDF" w:rsidRDefault="00604CDF" w:rsidP="00E62EF1">
            <w:pPr>
              <w:rPr>
                <w:b/>
              </w:rPr>
            </w:pPr>
            <w:r>
              <w:rPr>
                <w:b/>
              </w:rPr>
              <w:t>Møtetid</w:t>
            </w:r>
          </w:p>
        </w:tc>
        <w:tc>
          <w:tcPr>
            <w:tcW w:w="2680" w:type="dxa"/>
          </w:tcPr>
          <w:p w:rsidR="00604CDF" w:rsidRPr="009129F9" w:rsidRDefault="00845658" w:rsidP="009129F9">
            <w:r>
              <w:t>11</w:t>
            </w:r>
            <w:r>
              <w:rPr>
                <w:noProof/>
              </w:rPr>
              <w:t>:00</w:t>
            </w:r>
          </w:p>
        </w:tc>
        <w:tc>
          <w:tcPr>
            <w:tcW w:w="4926" w:type="dxa"/>
          </w:tcPr>
          <w:p w:rsidR="00604CDF" w:rsidRPr="00882147" w:rsidRDefault="00604CDF" w:rsidP="00882147">
            <w:r w:rsidRPr="00882147">
              <w:t xml:space="preserve">Utvalgssekretær </w:t>
            </w:r>
            <w:r w:rsidR="00845658">
              <w:rPr>
                <w:noProof/>
              </w:rPr>
              <w:t>Nord-Trøndelag Bondelag</w:t>
            </w:r>
          </w:p>
        </w:tc>
      </w:tr>
      <w:tr w:rsidR="00604CDF" w:rsidTr="00604CDF">
        <w:trPr>
          <w:trHeight w:val="255"/>
        </w:trPr>
        <w:tc>
          <w:tcPr>
            <w:tcW w:w="1681" w:type="dxa"/>
          </w:tcPr>
          <w:sdt>
            <w:sdtPr>
              <w:rPr>
                <w:b/>
              </w:rPr>
              <w:tag w:val="Label_Møtested"/>
              <w:id w:val="-420403976"/>
              <w:placeholder>
                <w:docPart w:val="2FA073E7EE994229BB9DBF7612E66AEA"/>
              </w:placeholder>
              <w:text/>
            </w:sdtPr>
            <w:sdtContent>
              <w:p w:rsidR="00604CDF" w:rsidRPr="00E62EF1" w:rsidRDefault="00247AD6" w:rsidP="00E62EF1">
                <w:pPr>
                  <w:rPr>
                    <w:b/>
                  </w:rPr>
                </w:pPr>
                <w:r>
                  <w:rPr>
                    <w:b/>
                  </w:rPr>
                  <w:t>Møtested</w:t>
                </w:r>
              </w:p>
            </w:sdtContent>
          </w:sdt>
        </w:tc>
        <w:tc>
          <w:tcPr>
            <w:tcW w:w="2680" w:type="dxa"/>
          </w:tcPr>
          <w:p w:rsidR="00604CDF" w:rsidRPr="009129F9" w:rsidRDefault="00845658" w:rsidP="009129F9">
            <w:r>
              <w:t>Telefonmøte</w:t>
            </w:r>
          </w:p>
        </w:tc>
        <w:tc>
          <w:tcPr>
            <w:tcW w:w="4926" w:type="dxa"/>
          </w:tcPr>
          <w:p w:rsidR="00604CDF" w:rsidRDefault="00604CDF">
            <w:r>
              <w:t xml:space="preserve">Telefon </w:t>
            </w:r>
          </w:p>
        </w:tc>
      </w:tr>
    </w:tbl>
    <w:p w:rsidR="00604CDF" w:rsidRDefault="00604CDF"/>
    <w:p w:rsidR="00604CDF" w:rsidRDefault="00604CDF"/>
    <w:p w:rsidR="00604CDF" w:rsidRPr="003766D9" w:rsidRDefault="00604CDF" w:rsidP="003766D9">
      <w:pPr>
        <w:pStyle w:val="MUHeading2"/>
        <w:pBdr>
          <w:bottom w:val="single" w:sz="4" w:space="1" w:color="auto"/>
        </w:pBdr>
      </w:pPr>
      <w:r w:rsidRPr="003766D9">
        <w:t xml:space="preserve">Sak </w:t>
      </w:r>
      <w:r w:rsidR="00845658">
        <w:rPr>
          <w:noProof/>
        </w:rPr>
        <w:t>15/01004</w:t>
      </w:r>
    </w:p>
    <w:p w:rsidR="00604CDF" w:rsidRPr="00F531C2" w:rsidRDefault="00604CDF">
      <w:pPr>
        <w:rPr>
          <w:b/>
        </w:rPr>
      </w:pPr>
      <w:r w:rsidRPr="00F531C2">
        <w:rPr>
          <w:b/>
        </w:rPr>
        <w:t>Som medlemmer møtte:</w:t>
      </w:r>
      <w:r w:rsidR="00400AD1">
        <w:rPr>
          <w:b/>
        </w:rPr>
        <w:t xml:space="preserve"> Asbjørn Helland, Borgny Kjølstad Grande, Trond Hodne, Audhild Slapgård, Lorns Olav Aunsmo.</w:t>
      </w:r>
    </w:p>
    <w:p w:rsidR="00604CDF" w:rsidRDefault="00604CDF">
      <w:bookmarkStart w:id="2" w:name="MEMBERS_MET"/>
      <w:bookmarkEnd w:id="2"/>
    </w:p>
    <w:p w:rsidR="008A15F2" w:rsidRDefault="008A15F2" w:rsidP="004902EC">
      <w:pPr>
        <w:rPr>
          <w:b/>
        </w:rPr>
      </w:pPr>
    </w:p>
    <w:p w:rsidR="00E350DA" w:rsidRPr="001F74CB" w:rsidRDefault="00E350DA" w:rsidP="004902EC">
      <w:r w:rsidRPr="004902EC">
        <w:rPr>
          <w:b/>
        </w:rPr>
        <w:t>Forfall</w:t>
      </w:r>
      <w:r w:rsidR="004902EC" w:rsidRPr="004902EC">
        <w:rPr>
          <w:b/>
        </w:rPr>
        <w:t>:</w:t>
      </w:r>
      <w:r w:rsidR="004902EC" w:rsidRPr="001F74CB">
        <w:t xml:space="preserve">  </w:t>
      </w:r>
      <w:bookmarkStart w:id="3" w:name="MEMBERS_NOTMET"/>
      <w:bookmarkEnd w:id="3"/>
      <w:r w:rsidR="00400AD1">
        <w:t>Line Klausen, Sunniva Sisselvold</w:t>
      </w:r>
    </w:p>
    <w:p w:rsidR="00E350DA" w:rsidRDefault="00E350DA"/>
    <w:p w:rsidR="00E350DA" w:rsidRPr="001F74CB" w:rsidRDefault="00E350DA" w:rsidP="004902EC">
      <w:r w:rsidRPr="004902EC">
        <w:rPr>
          <w:b/>
        </w:rPr>
        <w:t>Som varamedlem møtte</w:t>
      </w:r>
      <w:r w:rsidR="004902EC" w:rsidRPr="004902EC">
        <w:rPr>
          <w:b/>
        </w:rPr>
        <w:t>:</w:t>
      </w:r>
      <w:r w:rsidR="004902EC" w:rsidRPr="001F74CB">
        <w:t xml:space="preserve">  </w:t>
      </w:r>
      <w:bookmarkStart w:id="4" w:name="MEMBERS_SUBST"/>
      <w:bookmarkEnd w:id="4"/>
      <w:r w:rsidR="00400AD1">
        <w:t>Svenn Ove Fosseng</w:t>
      </w:r>
      <w:r w:rsidR="00247AD6">
        <w:rPr>
          <w:rStyle w:val="Sluttnotereferanse"/>
        </w:rPr>
        <w:endnoteReference w:id="1"/>
      </w:r>
    </w:p>
    <w:p w:rsidR="00767836" w:rsidRDefault="00767836" w:rsidP="003D327E"/>
    <w:p w:rsidR="00767836" w:rsidRPr="001F74CB" w:rsidRDefault="00E350DA" w:rsidP="003D327E">
      <w:r w:rsidRPr="004902EC">
        <w:rPr>
          <w:b/>
        </w:rPr>
        <w:t xml:space="preserve">Til </w:t>
      </w:r>
      <w:sdt>
        <w:sdtPr>
          <w:rPr>
            <w:b/>
          </w:rPr>
          <w:tag w:val="label_behandling"/>
          <w:id w:val="-643661467"/>
          <w:placeholder>
            <w:docPart w:val="2FA073E7EE994229BB9DBF7612E66AEA"/>
          </w:placeholder>
          <w:text/>
        </w:sdtPr>
        <w:sdtContent>
          <w:r w:rsidR="00247AD6">
            <w:rPr>
              <w:b/>
            </w:rPr>
            <w:t>behandling</w:t>
          </w:r>
        </w:sdtContent>
      </w:sdt>
      <w:r w:rsidRPr="004902EC">
        <w:rPr>
          <w:b/>
        </w:rPr>
        <w:t>:</w:t>
      </w:r>
      <w:r w:rsidR="004902EC" w:rsidRPr="001F74CB">
        <w:t xml:space="preserve"> </w:t>
      </w:r>
    </w:p>
    <w:p w:rsidR="004C78E3" w:rsidRDefault="004C78E3" w:rsidP="003D327E"/>
    <w:p w:rsidR="004C78E3" w:rsidRDefault="004C78E3">
      <w:pPr>
        <w:pStyle w:val="Topptekst"/>
        <w:tabs>
          <w:tab w:val="clear" w:pos="4536"/>
          <w:tab w:val="clear" w:pos="9072"/>
        </w:tabs>
        <w:rPr>
          <w:rFonts w:cs="Arial"/>
          <w:szCs w:val="24"/>
          <w:lang w:val="nb-NO"/>
        </w:rPr>
      </w:pPr>
    </w:p>
    <w:p w:rsidR="004C78E3" w:rsidRDefault="00400AD1" w:rsidP="00400AD1">
      <w:pPr>
        <w:pStyle w:val="MUCaseTitle"/>
      </w:pPr>
      <w:bookmarkStart w:id="5" w:name="MU_FasteSaker"/>
      <w:bookmarkEnd w:id="5"/>
      <w:r w:rsidRPr="00400AD1">
        <w:rPr>
          <w:shd w:val="clear" w:color="auto" w:fill="D9D9D9"/>
        </w:rPr>
        <w:t>Saker til behandling</w:t>
      </w:r>
    </w:p>
    <w:p w:rsidR="00400AD1" w:rsidRDefault="00400AD1" w:rsidP="00400AD1">
      <w:pPr>
        <w:pStyle w:val="MUCaseTitle2"/>
      </w:pPr>
      <w:bookmarkStart w:id="6" w:name="CaseRef491887"/>
      <w:bookmarkEnd w:id="6"/>
      <w:r>
        <w:t>17/16</w:t>
      </w:r>
      <w:r>
        <w:tab/>
        <w:t>15/00847-16</w:t>
      </w:r>
      <w:r>
        <w:tab/>
        <w:t>Innspill til næringspolitisk program 2016-2020 fra Nord-Trøndelag</w:t>
      </w:r>
    </w:p>
    <w:p w:rsidR="00400AD1" w:rsidRDefault="00400AD1" w:rsidP="00400AD1">
      <w:pPr>
        <w:pStyle w:val="MUCaseTitle2"/>
      </w:pPr>
    </w:p>
    <w:p w:rsidR="00400AD1" w:rsidRDefault="00400AD1" w:rsidP="00400AD1">
      <w:pPr>
        <w:rPr>
          <w:lang w:val="nn-NO"/>
        </w:rPr>
      </w:pPr>
    </w:p>
    <w:p w:rsidR="00400AD1" w:rsidRDefault="00400AD1" w:rsidP="00400AD1">
      <w:pPr>
        <w:rPr>
          <w:lang w:val="nn-NO"/>
        </w:rPr>
      </w:pPr>
    </w:p>
    <w:sdt>
      <w:sdtPr>
        <w:rPr>
          <w:b w:val="0"/>
          <w:lang w:val="nn-NO"/>
        </w:rPr>
        <w:alias w:val="Vedtak for sak 17/16"/>
        <w:tag w:val="HandlingID491887;CaseID407689;VerID478924"/>
        <w:id w:val="-991939779"/>
        <w:placeholder>
          <w:docPart w:val="DefaultPlaceholder_-1854013440"/>
        </w:placeholder>
      </w:sdtPr>
      <w:sdtEndPr>
        <w:rPr>
          <w:color w:val="FF0000"/>
          <w:sz w:val="36"/>
        </w:rPr>
      </w:sdtEndPr>
      <w:sdtContent>
        <w:p w:rsidR="00400AD1" w:rsidRDefault="00400AD1" w:rsidP="00400AD1">
          <w:pPr>
            <w:pStyle w:val="MUCaseTitle3"/>
            <w:rPr>
              <w:lang w:val="nn-NO"/>
            </w:rPr>
          </w:pPr>
          <w:r>
            <w:rPr>
              <w:lang w:val="nn-NO"/>
            </w:rPr>
            <w:t>Vedtak</w:t>
          </w:r>
        </w:p>
        <w:p w:rsidR="00400AD1" w:rsidRDefault="00400AD1" w:rsidP="00400AD1">
          <w:pPr>
            <w:rPr>
              <w:lang w:val="nn-NO"/>
            </w:rPr>
          </w:pPr>
        </w:p>
        <w:p w:rsidR="00400AD1" w:rsidRDefault="00400AD1" w:rsidP="00400AD1">
          <w:pPr>
            <w:rPr>
              <w:lang w:val="nn-NO"/>
            </w:rPr>
          </w:pPr>
          <w:r w:rsidRPr="00400AD1">
            <w:rPr>
              <w:lang w:val="nn-NO"/>
            </w:rPr>
            <w:t>Nord-Trøndelag Bondelag støtter utkastet til næringspolitisk program, med visse merknader under Mål 3: Landbruk i hele landet. Administrasjonen utarbeider uttalelse med utgangspunkt i saksframlegg og styrets behandling.</w:t>
          </w:r>
        </w:p>
        <w:p w:rsidR="00400AD1" w:rsidRDefault="00400AD1" w:rsidP="00400AD1">
          <w:pPr>
            <w:rPr>
              <w:lang w:val="nn-NO"/>
            </w:rPr>
          </w:pPr>
        </w:p>
        <w:p w:rsidR="00400AD1" w:rsidRPr="00400AD1" w:rsidRDefault="004D78F7" w:rsidP="00400AD1">
          <w:pPr>
            <w:rPr>
              <w:b/>
              <w:color w:val="FF0000"/>
              <w:sz w:val="36"/>
              <w:lang w:val="nn-NO"/>
            </w:rPr>
          </w:pPr>
        </w:p>
      </w:sdtContent>
    </w:sdt>
    <w:p w:rsidR="00400AD1" w:rsidRDefault="00400AD1" w:rsidP="00400AD1">
      <w:pPr>
        <w:rPr>
          <w:lang w:val="nn-NO"/>
        </w:rPr>
      </w:pPr>
    </w:p>
    <w:p w:rsidR="00400AD1" w:rsidRDefault="00400AD1" w:rsidP="00400AD1">
      <w:pPr>
        <w:rPr>
          <w:lang w:val="nn-NO"/>
        </w:rPr>
      </w:pPr>
    </w:p>
    <w:sdt>
      <w:sdtPr>
        <w:rPr>
          <w:lang w:val="nn-NO"/>
        </w:rPr>
        <w:alias w:val="Saksutredning for 17/16"/>
        <w:tag w:val="HandlingID491887;CaseID407689;VerID478924"/>
        <w:id w:val="-230702220"/>
        <w:placeholder>
          <w:docPart w:val="DefaultPlaceholder_-1854013440"/>
        </w:placeholder>
      </w:sdtPr>
      <w:sdtContent>
        <w:p w:rsidR="00400AD1" w:rsidRDefault="00400AD1" w:rsidP="00400AD1">
          <w:pPr>
            <w:rPr>
              <w:lang w:val="nn-NO"/>
            </w:rPr>
          </w:pPr>
          <w:r>
            <w:rPr>
              <w:lang w:val="nn-NO"/>
            </w:rPr>
            <w:t>Saksutredning</w:t>
          </w:r>
        </w:p>
        <w:p w:rsidR="00400AD1" w:rsidRDefault="00400AD1" w:rsidP="00400AD1">
          <w:pPr>
            <w:rPr>
              <w:lang w:val="nn-NO"/>
            </w:rPr>
          </w:pPr>
        </w:p>
        <w:sdt>
          <w:sdtPr>
            <w:alias w:val="Saksutredning"/>
            <w:tag w:val="MU_Saksutredning"/>
            <w:id w:val="809527940"/>
            <w:placeholder>
              <w:docPart w:val="586CBE3AAEBC45F385099AA5E84D1C57"/>
            </w:placeholder>
          </w:sdtPr>
          <w:sdtContent>
            <w:p w:rsidR="00400AD1" w:rsidRDefault="00400AD1" w:rsidP="004D78F7">
              <w:r>
                <w:t>Nord-Trøndelag</w:t>
              </w:r>
              <w:r w:rsidRPr="00733636">
                <w:t xml:space="preserve"> </w:t>
              </w:r>
              <w:r>
                <w:t>viser til høring av utkast til nytt Næringspolitisk program. Næringspolitisk program har vært tema på regionmøtene med lokallagene i januar 2016. Styret har behandlet saken i telefonmøte 08.04.16.</w:t>
              </w:r>
            </w:p>
            <w:p w:rsidR="00400AD1" w:rsidRDefault="00400AD1" w:rsidP="004D78F7"/>
            <w:p w:rsidR="00400AD1" w:rsidRDefault="00400AD1" w:rsidP="004D78F7">
              <w:pPr>
                <w:rPr>
                  <w:b/>
                </w:rPr>
              </w:pPr>
            </w:p>
            <w:p w:rsidR="00400AD1" w:rsidRPr="00531936" w:rsidRDefault="00400AD1" w:rsidP="004D78F7">
              <w:pPr>
                <w:rPr>
                  <w:b/>
                </w:rPr>
              </w:pPr>
              <w:r w:rsidRPr="00531936">
                <w:rPr>
                  <w:b/>
                </w:rPr>
                <w:lastRenderedPageBreak/>
                <w:t>Vurdering</w:t>
              </w:r>
            </w:p>
            <w:p w:rsidR="00400AD1" w:rsidRPr="00733636" w:rsidRDefault="00400AD1" w:rsidP="004D78F7">
              <w:r>
                <w:t xml:space="preserve">Nord-Trøndelag Bondelag mener det </w:t>
              </w:r>
              <w:r w:rsidRPr="00733636">
                <w:t xml:space="preserve">er </w:t>
              </w:r>
              <w:r>
                <w:t xml:space="preserve">gjort en god jobb med foreliggende utkast til nytt Næringsprogram. Programmet er gjenkjennbart ift innspillet til </w:t>
              </w:r>
              <w:r w:rsidRPr="00733636">
                <w:t xml:space="preserve">ny Jordbruksmelding. </w:t>
              </w:r>
              <w:r>
                <w:t>Så i all hovedsak støtter Nord-Trøndelag Bondelag det fremlagte utkastet</w:t>
              </w:r>
              <w:r w:rsidRPr="00733636">
                <w:t xml:space="preserve">. </w:t>
              </w:r>
            </w:p>
            <w:p w:rsidR="00400AD1" w:rsidRPr="00733636" w:rsidRDefault="00400AD1" w:rsidP="004D78F7"/>
            <w:p w:rsidR="00400AD1" w:rsidRDefault="00400AD1" w:rsidP="004D78F7">
              <w:r>
                <w:t>Vi er en</w:t>
              </w:r>
              <w:r w:rsidRPr="00733636">
                <w:t xml:space="preserve">ig i </w:t>
              </w:r>
              <w:r>
                <w:t xml:space="preserve">det som er formulert som Norges Bondelags </w:t>
              </w:r>
              <w:r w:rsidRPr="00733636">
                <w:t>hovedmål</w:t>
              </w:r>
              <w:r>
                <w:t xml:space="preserve"> for norsk landbruk,</w:t>
              </w:r>
              <w:r w:rsidRPr="00733636">
                <w:t xml:space="preserve"> og de 4 målsettingene.</w:t>
              </w:r>
              <w:r>
                <w:t xml:space="preserve"> Målsettingene er etter vår vurdering dekkende. Nord-Trøndelag Bondelag støtter også omtalen under de enkelte målsettingene, bortsett fra noen forhold under ”</w:t>
              </w:r>
              <w:r w:rsidRPr="00733636">
                <w:t>Mål 3 Landbruk i hele landet</w:t>
              </w:r>
              <w:r>
                <w:t>”</w:t>
              </w:r>
              <w:r w:rsidRPr="00733636">
                <w:t>.</w:t>
              </w:r>
            </w:p>
            <w:p w:rsidR="00400AD1" w:rsidRDefault="00400AD1" w:rsidP="004D78F7"/>
            <w:p w:rsidR="00400AD1" w:rsidRDefault="00400AD1" w:rsidP="004D78F7">
              <w:r>
                <w:t xml:space="preserve">Det er et riktig og viktig fokus på; </w:t>
              </w:r>
            </w:p>
            <w:p w:rsidR="00400AD1" w:rsidRDefault="00400AD1" w:rsidP="004D78F7">
              <w:pPr>
                <w:pStyle w:val="Listeavsnitt"/>
                <w:numPr>
                  <w:ilvl w:val="0"/>
                  <w:numId w:val="1"/>
                </w:numPr>
              </w:pPr>
              <w:r>
                <w:t xml:space="preserve">klima, </w:t>
              </w:r>
            </w:p>
            <w:p w:rsidR="00400AD1" w:rsidRDefault="00400AD1" w:rsidP="004D78F7">
              <w:pPr>
                <w:pStyle w:val="Listeavsnitt"/>
                <w:numPr>
                  <w:ilvl w:val="0"/>
                  <w:numId w:val="1"/>
                </w:numPr>
              </w:pPr>
              <w:r>
                <w:t xml:space="preserve">FOU, </w:t>
              </w:r>
            </w:p>
            <w:p w:rsidR="00400AD1" w:rsidRDefault="00400AD1" w:rsidP="004D78F7">
              <w:pPr>
                <w:pStyle w:val="Listeavsnitt"/>
                <w:numPr>
                  <w:ilvl w:val="0"/>
                  <w:numId w:val="1"/>
                </w:numPr>
              </w:pPr>
              <w:r>
                <w:t xml:space="preserve">kompetanse, </w:t>
              </w:r>
            </w:p>
            <w:p w:rsidR="00400AD1" w:rsidRDefault="00400AD1" w:rsidP="004D78F7">
              <w:pPr>
                <w:pStyle w:val="Listeavsnitt"/>
                <w:numPr>
                  <w:ilvl w:val="0"/>
                  <w:numId w:val="1"/>
                </w:numPr>
              </w:pPr>
              <w:r>
                <w:t xml:space="preserve">eiendomspolitikk, </w:t>
              </w:r>
            </w:p>
            <w:p w:rsidR="00400AD1" w:rsidRDefault="00400AD1" w:rsidP="004D78F7">
              <w:pPr>
                <w:pStyle w:val="Listeavsnitt"/>
                <w:numPr>
                  <w:ilvl w:val="0"/>
                  <w:numId w:val="1"/>
                </w:numPr>
              </w:pPr>
              <w:r>
                <w:t xml:space="preserve">jordvern, </w:t>
              </w:r>
            </w:p>
            <w:p w:rsidR="00400AD1" w:rsidRDefault="00400AD1" w:rsidP="004D78F7">
              <w:pPr>
                <w:pStyle w:val="Listeavsnitt"/>
                <w:numPr>
                  <w:ilvl w:val="0"/>
                  <w:numId w:val="1"/>
                </w:numPr>
              </w:pPr>
              <w:r>
                <w:t xml:space="preserve">rovviltforvaltning, </w:t>
              </w:r>
            </w:p>
            <w:p w:rsidR="00400AD1" w:rsidRDefault="00400AD1" w:rsidP="004D78F7">
              <w:pPr>
                <w:pStyle w:val="Listeavsnitt"/>
                <w:numPr>
                  <w:ilvl w:val="0"/>
                  <w:numId w:val="1"/>
                </w:numPr>
              </w:pPr>
              <w:r>
                <w:t xml:space="preserve">HMS og velferd, </w:t>
              </w:r>
            </w:p>
            <w:p w:rsidR="00400AD1" w:rsidRDefault="00400AD1" w:rsidP="004D78F7">
              <w:pPr>
                <w:pStyle w:val="Listeavsnitt"/>
                <w:numPr>
                  <w:ilvl w:val="0"/>
                  <w:numId w:val="1"/>
                </w:numPr>
              </w:pPr>
              <w:r>
                <w:t xml:space="preserve">trygg mat og dyrevelferd, </w:t>
              </w:r>
            </w:p>
            <w:p w:rsidR="00400AD1" w:rsidRDefault="00400AD1" w:rsidP="004D78F7">
              <w:pPr>
                <w:pStyle w:val="Listeavsnitt"/>
                <w:numPr>
                  <w:ilvl w:val="0"/>
                  <w:numId w:val="1"/>
                </w:numPr>
              </w:pPr>
              <w:r>
                <w:t>landbruk i hele landet</w:t>
              </w:r>
            </w:p>
            <w:p w:rsidR="00400AD1" w:rsidRDefault="00400AD1" w:rsidP="004D78F7">
              <w:pPr>
                <w:pStyle w:val="Listeavsnitt"/>
                <w:numPr>
                  <w:ilvl w:val="0"/>
                  <w:numId w:val="1"/>
                </w:numPr>
              </w:pPr>
              <w:r>
                <w:t>lønnsomhet; pris og økte budsjettoverføringer for å nå politiske mål</w:t>
              </w:r>
            </w:p>
            <w:p w:rsidR="00400AD1" w:rsidRDefault="00400AD1" w:rsidP="004D78F7">
              <w:pPr>
                <w:pStyle w:val="Listeavsnitt"/>
                <w:numPr>
                  <w:ilvl w:val="0"/>
                  <w:numId w:val="1"/>
                </w:numPr>
              </w:pPr>
              <w:r>
                <w:t>investeringsvirkemidler</w:t>
              </w:r>
            </w:p>
            <w:p w:rsidR="00400AD1" w:rsidRDefault="00400AD1" w:rsidP="004D78F7">
              <w:pPr>
                <w:pStyle w:val="Listeavsnitt"/>
                <w:numPr>
                  <w:ilvl w:val="0"/>
                  <w:numId w:val="1"/>
                </w:numPr>
              </w:pPr>
              <w:r>
                <w:t>skatt og avgift</w:t>
              </w:r>
            </w:p>
            <w:p w:rsidR="00400AD1" w:rsidRDefault="00400AD1" w:rsidP="004D78F7">
              <w:pPr>
                <w:pStyle w:val="Listeavsnitt"/>
                <w:numPr>
                  <w:ilvl w:val="0"/>
                  <w:numId w:val="1"/>
                </w:numPr>
              </w:pPr>
              <w:r>
                <w:t>økt produksjon på norske ressurser</w:t>
              </w:r>
            </w:p>
            <w:p w:rsidR="00400AD1" w:rsidRDefault="00400AD1" w:rsidP="004D78F7">
              <w:pPr>
                <w:pStyle w:val="Listeavsnitt"/>
                <w:numPr>
                  <w:ilvl w:val="0"/>
                  <w:numId w:val="1"/>
                </w:numPr>
              </w:pPr>
              <w:r>
                <w:t xml:space="preserve">importvern og nasjonal styring, </w:t>
              </w:r>
            </w:p>
            <w:p w:rsidR="00400AD1" w:rsidRDefault="00400AD1" w:rsidP="004D78F7">
              <w:pPr>
                <w:pStyle w:val="Listeavsnitt"/>
                <w:numPr>
                  <w:ilvl w:val="0"/>
                  <w:numId w:val="1"/>
                </w:numPr>
              </w:pPr>
              <w:r>
                <w:t>styrkede markedsordninger</w:t>
              </w:r>
            </w:p>
            <w:p w:rsidR="00400AD1" w:rsidRDefault="00400AD1" w:rsidP="004D78F7">
              <w:pPr>
                <w:pStyle w:val="Listeavsnitt"/>
                <w:numPr>
                  <w:ilvl w:val="0"/>
                  <w:numId w:val="1"/>
                </w:numPr>
              </w:pPr>
              <w:r>
                <w:t>matmakt</w:t>
              </w:r>
            </w:p>
            <w:p w:rsidR="00400AD1" w:rsidRPr="00733636" w:rsidRDefault="00400AD1" w:rsidP="004D78F7">
              <w:pPr>
                <w:pStyle w:val="Listeavsnitt"/>
                <w:numPr>
                  <w:ilvl w:val="0"/>
                  <w:numId w:val="1"/>
                </w:numPr>
              </w:pPr>
              <w:r>
                <w:t>verdiskaping og næringsutvikling</w:t>
              </w:r>
            </w:p>
            <w:p w:rsidR="00400AD1" w:rsidRDefault="00400AD1" w:rsidP="004D78F7"/>
            <w:p w:rsidR="00400AD1" w:rsidRDefault="00400AD1" w:rsidP="004D78F7">
              <w:r>
                <w:t xml:space="preserve">Nord-Trøndelag Bondelag vil som nevnt knytte noen merknader til Mål 3 landbruk i hele landet. </w:t>
              </w:r>
              <w:r w:rsidRPr="00733636">
                <w:t xml:space="preserve">Dette </w:t>
              </w:r>
              <w:r>
                <w:t xml:space="preserve">kapitlet, delmål 2 </w:t>
              </w:r>
              <w:r w:rsidRPr="00733636">
                <w:t xml:space="preserve">berører blant annet økt matproduksjon på norske ressurser, </w:t>
              </w:r>
              <w:r>
                <w:t>et tema og mål som har vært vektlagt sterkt fra både fylkeslag og Norges Bondelag de siste årene. Dette er også i tråd med målsettingene i gjeldende landbruksmelding ”Velkommen til bords”. Dette er derfor et svært viktig område.</w:t>
              </w:r>
            </w:p>
            <w:p w:rsidR="00400AD1" w:rsidRDefault="00400AD1" w:rsidP="004D78F7"/>
            <w:p w:rsidR="00400AD1" w:rsidRDefault="00400AD1" w:rsidP="004D78F7">
              <w:r>
                <w:t>Nord-Trøndelag Bondelag er enig i at utviklingen med nedgangen i jordbruksareal, omlegging av kornareal til grasareal på Østlandet, samt at grasareal på Vestlandet og i Nord Norge går ut av drift, må motvirkes. Fylkeslaget er også enig i at kornproduksjonen må økes for å øke norskandelen matmel og forråvare i kraftfor, samt at gras- og beiteressursene må utnyttes bedre.</w:t>
              </w:r>
            </w:p>
            <w:p w:rsidR="00400AD1" w:rsidRDefault="00400AD1" w:rsidP="004D78F7"/>
            <w:p w:rsidR="00400AD1" w:rsidRDefault="00400AD1" w:rsidP="004D78F7">
              <w:r>
                <w:t>Vi tror også som det står i utkastet at for å få mer produksjon på norske ressurser, så må sentrale virkemidler endres, samtidig som andre virkemidler styrkes. Nord-Trøndelag Bondelag mener det er viktig å stimulere både arealbruk og produksjon. Kanaliseringspolitikken må styrkes.</w:t>
              </w:r>
            </w:p>
            <w:p w:rsidR="00400AD1" w:rsidRDefault="00400AD1" w:rsidP="004D78F7"/>
            <w:p w:rsidR="00400AD1" w:rsidRDefault="00400AD1" w:rsidP="004D78F7">
              <w:r>
                <w:t xml:space="preserve">Nord-Trøndelag Bondelag støtter omtalen i utkastets underkapittel ”Økt korndyrking” og ”Økt produksjon av storfekjøtt”. Kornproduksjon er viktig for evnen til økt selvforsyning, samtidig vil storfekjøttproduksjon være viktig for å opprettholde og øke arealbruken. </w:t>
              </w:r>
            </w:p>
            <w:p w:rsidR="00400AD1" w:rsidRDefault="00400AD1" w:rsidP="004D78F7"/>
            <w:p w:rsidR="00400AD1" w:rsidRDefault="00400AD1" w:rsidP="004D78F7">
              <w:r>
                <w:lastRenderedPageBreak/>
                <w:t>I underkapittel ”Helhetlig fôrpolitikk – bruke arealer over hele landet” ønsker imidlertid Nord-Trøndelag Bondelag justering av ordlyden. Vi støtter innledningen om at kornøkonomien må balanseres mot pris på kraftfôr, og at bruk av egenprodusert grovfôr må bli mer lønnsomt. Men i første strekpunkt står det at Norges Bondelag vil stimulere til økt grovfôrforbruk gjennom økt kraftforpris til drøvtyggere. Dette kompenseres gjennom økt arealtilskudd i distriktene. Vi reagerer på at økt kraftfôrpris her beskrives som et aktivt virkemiddel for å øke verdien av grovfôr. Vi er enige i at den relative lønnsomheten i å utnytte grovfôr må bedres ift kraftfôr. Men dette må skje igjennom å øke støtten til produksjon og utnyttelse av grovfôr, gjennom arealtilskudd, distriktstilskudd, husdyrtilskudd og beitetilskudd. Eventuell økt kraftfôrpris vil komme som en konsekvens av evt økt kornpris, men må ikke beskrives som et aktivt politisk virkemiddel. Nord-Trøndelag Bondelag mener det er helt grunnleggende at en ivaretar økonomien i både korn- og husdyrproduksjonene.</w:t>
              </w:r>
            </w:p>
            <w:p w:rsidR="00400AD1" w:rsidRDefault="00400AD1" w:rsidP="004D78F7"/>
            <w:p w:rsidR="00400AD1" w:rsidRDefault="00400AD1" w:rsidP="004D78F7">
              <w:r>
                <w:t>Ut over dette er Nord-Trøndelag Bondelag enig i at frakstøtte må sikre utjevning i kraftfôrpris i ulike deler av landet, og at marginale grovfôrområder hvor en opplever avgang av arealer, så må grovfôrproduksjonen i disse områdene stimuleres spesielt gjennommålrettet bruk av arealstøtte/distriktstilskudd.</w:t>
              </w:r>
            </w:p>
            <w:p w:rsidR="00400AD1" w:rsidRDefault="00400AD1" w:rsidP="004D78F7"/>
            <w:p w:rsidR="00400AD1" w:rsidRDefault="00400AD1" w:rsidP="004D78F7">
              <w:r>
                <w:t>Ut over dette har ikke Nord-Trøndelag Bondelag merknader til utkastet.</w:t>
              </w:r>
            </w:p>
            <w:p w:rsidR="00400AD1" w:rsidRDefault="00400AD1" w:rsidP="004D78F7"/>
            <w:p w:rsidR="00400AD1" w:rsidRDefault="00400AD1" w:rsidP="004D78F7"/>
            <w:p w:rsidR="00400AD1" w:rsidRPr="00845020" w:rsidRDefault="004D78F7" w:rsidP="004D78F7"/>
          </w:sdtContent>
        </w:sdt>
        <w:p w:rsidR="00400AD1" w:rsidRDefault="00400AD1" w:rsidP="00400AD1">
          <w:pPr>
            <w:rPr>
              <w:lang w:val="nn-NO"/>
            </w:rPr>
          </w:pPr>
        </w:p>
        <w:p w:rsidR="00400AD1" w:rsidRDefault="00400AD1" w:rsidP="00400AD1">
          <w:pPr>
            <w:rPr>
              <w:lang w:val="nn-NO"/>
            </w:rPr>
          </w:pPr>
        </w:p>
        <w:p w:rsidR="00400AD1" w:rsidRPr="00400AD1" w:rsidRDefault="00400AD1" w:rsidP="00400AD1">
          <w:pPr>
            <w:rPr>
              <w:b/>
              <w:color w:val="FF0000"/>
              <w:sz w:val="36"/>
              <w:lang w:val="nn-NO"/>
            </w:rPr>
          </w:pPr>
        </w:p>
        <w:p w:rsidR="00400AD1" w:rsidRDefault="004D78F7" w:rsidP="00400AD1">
          <w:pPr>
            <w:rPr>
              <w:lang w:val="nn-NO"/>
            </w:rPr>
          </w:pPr>
        </w:p>
      </w:sdtContent>
    </w:sdt>
    <w:p w:rsidR="00400AD1" w:rsidRDefault="00400AD1" w:rsidP="00400AD1">
      <w:pPr>
        <w:rPr>
          <w:lang w:val="nn-NO"/>
        </w:rPr>
      </w:pPr>
    </w:p>
    <w:p w:rsidR="00400AD1" w:rsidRDefault="00400AD1" w:rsidP="00400AD1">
      <w:pPr>
        <w:rPr>
          <w:lang w:val="nn-NO"/>
        </w:rPr>
      </w:pPr>
    </w:p>
    <w:p w:rsidR="00400AD1" w:rsidRDefault="00400AD1" w:rsidP="00400AD1">
      <w:pPr>
        <w:pStyle w:val="MUCaseTitle2"/>
      </w:pPr>
      <w:bookmarkStart w:id="7" w:name="CaseRef491557"/>
      <w:bookmarkEnd w:id="7"/>
      <w:r>
        <w:t>18/16</w:t>
      </w:r>
      <w:r>
        <w:tab/>
        <w:t>16/00315-2</w:t>
      </w:r>
      <w:r>
        <w:tab/>
        <w:t>Høring - FoU-strategi for Trøndelag 2016-2020</w:t>
      </w:r>
    </w:p>
    <w:p w:rsidR="00400AD1" w:rsidRDefault="00400AD1" w:rsidP="00400AD1">
      <w:pPr>
        <w:pStyle w:val="MUCaseTitle2"/>
      </w:pPr>
    </w:p>
    <w:p w:rsidR="00400AD1" w:rsidRDefault="00400AD1" w:rsidP="00400AD1">
      <w:pPr>
        <w:rPr>
          <w:lang w:val="nn-NO"/>
        </w:rPr>
      </w:pPr>
    </w:p>
    <w:p w:rsidR="00400AD1" w:rsidRDefault="00400AD1" w:rsidP="00400AD1">
      <w:pPr>
        <w:rPr>
          <w:lang w:val="nn-NO"/>
        </w:rPr>
      </w:pPr>
    </w:p>
    <w:sdt>
      <w:sdtPr>
        <w:rPr>
          <w:b w:val="0"/>
          <w:lang w:val="nn-NO"/>
        </w:rPr>
        <w:alias w:val="Vedtak for sak 18/16"/>
        <w:tag w:val="HandlingID491557;CaseID408230;VerID478605"/>
        <w:id w:val="1037473102"/>
        <w:placeholder>
          <w:docPart w:val="DefaultPlaceholder_-1854013440"/>
        </w:placeholder>
      </w:sdtPr>
      <w:sdtEndPr>
        <w:rPr>
          <w:color w:val="FF0000"/>
          <w:sz w:val="36"/>
        </w:rPr>
      </w:sdtEndPr>
      <w:sdtContent>
        <w:p w:rsidR="00400AD1" w:rsidRDefault="00400AD1" w:rsidP="00400AD1">
          <w:pPr>
            <w:pStyle w:val="MUCaseTitle3"/>
            <w:rPr>
              <w:lang w:val="nn-NO"/>
            </w:rPr>
          </w:pPr>
          <w:r>
            <w:rPr>
              <w:lang w:val="nn-NO"/>
            </w:rPr>
            <w:t>Vedtak</w:t>
          </w:r>
        </w:p>
        <w:p w:rsidR="00400AD1" w:rsidRDefault="00400AD1" w:rsidP="00400AD1">
          <w:pPr>
            <w:rPr>
              <w:lang w:val="nn-NO"/>
            </w:rPr>
          </w:pPr>
        </w:p>
        <w:p w:rsidR="00400AD1" w:rsidRDefault="00400AD1" w:rsidP="00400AD1">
          <w:pPr>
            <w:rPr>
              <w:lang w:val="nn-NO"/>
            </w:rPr>
          </w:pPr>
          <w:r w:rsidRPr="00400AD1">
            <w:rPr>
              <w:lang w:val="nn-NO"/>
            </w:rPr>
            <w:t>Nord-Trøndelag Bondelag vedtok felles innspill til FoU-strategi for Trøndelag 2016-2020 sammen med Sør-Trøndelag Bondelag.</w:t>
          </w:r>
        </w:p>
        <w:p w:rsidR="00400AD1" w:rsidRDefault="00400AD1" w:rsidP="00400AD1">
          <w:pPr>
            <w:rPr>
              <w:lang w:val="nn-NO"/>
            </w:rPr>
          </w:pPr>
        </w:p>
        <w:p w:rsidR="00400AD1" w:rsidRPr="00400AD1" w:rsidRDefault="004D78F7" w:rsidP="00400AD1">
          <w:pPr>
            <w:rPr>
              <w:b/>
              <w:color w:val="FF0000"/>
              <w:sz w:val="36"/>
              <w:lang w:val="nn-NO"/>
            </w:rPr>
          </w:pPr>
        </w:p>
      </w:sdtContent>
    </w:sdt>
    <w:p w:rsidR="00400AD1" w:rsidRDefault="00400AD1" w:rsidP="00400AD1">
      <w:pPr>
        <w:rPr>
          <w:lang w:val="nn-NO"/>
        </w:rPr>
      </w:pPr>
    </w:p>
    <w:p w:rsidR="00400AD1" w:rsidRDefault="00400AD1" w:rsidP="00400AD1">
      <w:pPr>
        <w:rPr>
          <w:lang w:val="nn-NO"/>
        </w:rPr>
      </w:pPr>
    </w:p>
    <w:sdt>
      <w:sdtPr>
        <w:rPr>
          <w:lang w:val="nn-NO"/>
        </w:rPr>
        <w:alias w:val="Saksutredning for 18/16"/>
        <w:tag w:val="HandlingID491557;CaseID408230;VerID478605"/>
        <w:id w:val="1008340834"/>
        <w:placeholder>
          <w:docPart w:val="DefaultPlaceholder_-1854013440"/>
        </w:placeholder>
      </w:sdtPr>
      <w:sdtContent>
        <w:p w:rsidR="00400AD1" w:rsidRDefault="00400AD1" w:rsidP="00400AD1">
          <w:pPr>
            <w:rPr>
              <w:lang w:val="nn-NO"/>
            </w:rPr>
          </w:pPr>
          <w:r>
            <w:rPr>
              <w:lang w:val="nn-NO"/>
            </w:rPr>
            <w:t>Saksutredning</w:t>
          </w:r>
        </w:p>
        <w:p w:rsidR="00400AD1" w:rsidRDefault="00400AD1" w:rsidP="00400AD1">
          <w:pPr>
            <w:rPr>
              <w:lang w:val="nn-NO"/>
            </w:rPr>
          </w:pPr>
        </w:p>
        <w:p w:rsidR="00400AD1" w:rsidRPr="00E05CF2" w:rsidRDefault="00400AD1" w:rsidP="00400AD1">
          <w:pPr>
            <w:pStyle w:val="Listeavsnitt"/>
            <w:numPr>
              <w:ilvl w:val="0"/>
              <w:numId w:val="3"/>
            </w:numPr>
            <w:spacing w:after="200" w:line="276" w:lineRule="auto"/>
            <w:rPr>
              <w:b/>
              <w:szCs w:val="24"/>
            </w:rPr>
          </w:pPr>
          <w:r w:rsidRPr="00E05CF2">
            <w:rPr>
              <w:b/>
              <w:szCs w:val="24"/>
            </w:rPr>
            <w:t>Innledning</w:t>
          </w:r>
        </w:p>
        <w:p w:rsidR="00400AD1" w:rsidRDefault="00400AD1" w:rsidP="004D78F7">
          <w:r>
            <w:t xml:space="preserve">Sør- og Nord-Trøndelag Bondelag viser til høring av FOU-strategi for Trøndelag 2016 – 2020. Fylkeskommunene i Trøndelag ber om innspill innen 6. april 2016. FOU-strategien rulleres hvert 4. år, og det er Trøndelagsrådet som har bedt om en revisjon strategien med bakgrunn i ønsket om å videreføre det gode arbeidet som er gjennomført i tråd med FOU-strategi 2012-2015. </w:t>
          </w:r>
        </w:p>
        <w:p w:rsidR="00400AD1" w:rsidRDefault="00400AD1" w:rsidP="004D78F7"/>
        <w:p w:rsidR="00400AD1" w:rsidRDefault="00400AD1" w:rsidP="004D78F7">
          <w:r>
            <w:t>Nord-Trøndelag Bondelag har bedt om utvidet høringsfrist, og har fått endelig frist søndag 10. april 2016. Fylkeslaget behandlet uttalelsen i telefonstyremøte fredag 8. april.</w:t>
          </w:r>
        </w:p>
        <w:p w:rsidR="00400AD1" w:rsidRDefault="00400AD1" w:rsidP="004D78F7"/>
        <w:p w:rsidR="00400AD1" w:rsidRPr="00E05CF2" w:rsidRDefault="00400AD1" w:rsidP="00400AD1">
          <w:pPr>
            <w:pStyle w:val="Listeavsnitt"/>
            <w:numPr>
              <w:ilvl w:val="0"/>
              <w:numId w:val="3"/>
            </w:numPr>
            <w:spacing w:after="200" w:line="276" w:lineRule="auto"/>
            <w:rPr>
              <w:b/>
              <w:szCs w:val="24"/>
            </w:rPr>
          </w:pPr>
          <w:r w:rsidRPr="00E05CF2">
            <w:rPr>
              <w:b/>
              <w:szCs w:val="24"/>
            </w:rPr>
            <w:t>Uttalelse</w:t>
          </w:r>
        </w:p>
        <w:p w:rsidR="00400AD1" w:rsidRDefault="00400AD1" w:rsidP="004D78F7">
          <w:r>
            <w:t xml:space="preserve">Sør- og Nord-Trøndelag Bondelag mener FOU-strategi for Trøndelag er et viktig dokument for overordnet samordning av FOU-arbeidet i vår region. Koordinert forståelse og innsats mellom relevante aktører i forskning, utdanning, forvaltning og næring er svært viktig for å utløse forskning og utvikling både i regionalt, nasjonalt og internasjonalt perspektiv. Evaluering av forrige strategidokument viser at arbeidet gir gode resultater. </w:t>
          </w:r>
        </w:p>
        <w:p w:rsidR="00400AD1" w:rsidRDefault="00400AD1" w:rsidP="004D78F7">
          <w:r>
            <w:t xml:space="preserve">Bondelaget mener FOU-strategien er bra og at den synliggjør fornuftige satsingsområder. Vi støtter hovedmålet for FOU-satsinga i Trøndelag. Vi er også enige i de 5 hovedtemaene i strategien. </w:t>
          </w:r>
        </w:p>
        <w:p w:rsidR="00400AD1" w:rsidRDefault="00400AD1" w:rsidP="004D78F7"/>
        <w:p w:rsidR="00400AD1" w:rsidRDefault="00400AD1" w:rsidP="004D78F7">
          <w:r>
            <w:t>En generell kommentar er at vi stiller spørsmålstegn ved hvorvidt spesielle forhold omkring landbrukssektoren er godt nok reflektert i strategien. Vi har forståelse for at framstillingen er forsøkt å være næringsnøytral. Men Bondelaget mener for eksempel at en i SWOT-analysen burde synliggjort ressursgrunnlaget og betydningen av landbrukssektoren i vår region. Videre er det viktig at en i vedlegg 2 med oversikt over tiltak, handlingsprogram og ansvar tydeligere beskriver og ansvarliggjør forsknings- og innovasjonsapparatet som retter seg mot landbrukssektoren. Næringshagene er tillagt stor betydning som ansvarlige for gjennomføring.  Landbruket består av mange små bedrifter, viktig at ikke alle midler knyttes til innovasjonsselskaper og næringshager da dette vil begrense mulighetene for enkelte bedrifter for eksempel i landruket til å ta del i midlene. </w:t>
          </w:r>
        </w:p>
        <w:p w:rsidR="00400AD1" w:rsidRDefault="00400AD1" w:rsidP="004D78F7"/>
        <w:p w:rsidR="00400AD1" w:rsidRDefault="00400AD1" w:rsidP="004D78F7">
          <w:r>
            <w:t>På landbrukssektoren mener vi det har blitt arbeidet meget godt og målrettet med FOU samt utdanning de siste årene. Dette har blant annet skjedd igjennom prosjektene Grønn Forskning (2008 – 2015) og Kompetanseløft Trøndersk Landbruk  (2011 – 2016) og videreføres i den nye satsingen Landbruk 21 Trøndelag (2016 – 2019) . Grønn forskning har for eksempel bidratt både til mobilisering og kvalifisering, kunnskap om virkemidlene, samt koordinering og samspill mellom ulike aktører. Det jobbes konkret med kobling av aktørene, brukerstyrt forskning og formidling.</w:t>
          </w:r>
        </w:p>
        <w:p w:rsidR="00400AD1" w:rsidRDefault="00400AD1" w:rsidP="004D78F7">
          <w:r>
            <w:t xml:space="preserve">Sør- og Nord-Trøndelag Bondelag mener det er svært viktig å videreføre og videreutvikle dette arbeidet. Oppfølging av FOU-strategien i regionen må underbygge dette gode arbeidet framover.  </w:t>
          </w:r>
          <w:r w:rsidRPr="008A1D84">
            <w:t xml:space="preserve"> </w:t>
          </w:r>
        </w:p>
        <w:p w:rsidR="00400AD1" w:rsidRDefault="00400AD1" w:rsidP="004D78F7"/>
        <w:p w:rsidR="00400AD1" w:rsidRDefault="00400AD1" w:rsidP="004D78F7">
          <w:r>
            <w:t>Sør- og Nord-Trøndelag Bondelag ønsker å spille inn følgende momenter til høringen.</w:t>
          </w:r>
        </w:p>
        <w:p w:rsidR="00400AD1" w:rsidRPr="002C5C3F" w:rsidRDefault="00400AD1" w:rsidP="004D78F7">
          <w:pPr>
            <w:rPr>
              <w:b/>
            </w:rPr>
          </w:pPr>
          <w:r w:rsidRPr="002C5C3F">
            <w:rPr>
              <w:b/>
            </w:rPr>
            <w:t>Strategi 1 Mobilisering og kvalifisering.</w:t>
          </w:r>
        </w:p>
        <w:p w:rsidR="00400AD1" w:rsidRDefault="00400AD1" w:rsidP="00400AD1">
          <w:pPr>
            <w:pStyle w:val="Listeavsnitt"/>
            <w:numPr>
              <w:ilvl w:val="0"/>
              <w:numId w:val="2"/>
            </w:numPr>
            <w:spacing w:after="200" w:line="276" w:lineRule="auto"/>
          </w:pPr>
          <w:r>
            <w:t xml:space="preserve">Mobilisering er viktig. Som nevnt over har vi </w:t>
          </w:r>
          <w:r w:rsidRPr="00414588">
            <w:t>gode erfaringe</w:t>
          </w:r>
          <w:r>
            <w:t>r</w:t>
          </w:r>
          <w:r w:rsidRPr="00414588">
            <w:t xml:space="preserve"> med systematisk mobiliseringsarbeid i </w:t>
          </w:r>
          <w:r>
            <w:t>landbruket. D</w:t>
          </w:r>
          <w:r w:rsidRPr="00414588">
            <w:t>ette</w:t>
          </w:r>
          <w:r>
            <w:t xml:space="preserve"> </w:t>
          </w:r>
          <w:r w:rsidRPr="00414588">
            <w:t>er et langsiktig arbeid som må gjøres kontinuerlig og det krever r</w:t>
          </w:r>
          <w:r>
            <w:t xml:space="preserve">essurser. </w:t>
          </w:r>
        </w:p>
        <w:p w:rsidR="00400AD1" w:rsidRDefault="00400AD1" w:rsidP="00400AD1">
          <w:pPr>
            <w:pStyle w:val="Listeavsnitt"/>
            <w:numPr>
              <w:ilvl w:val="0"/>
              <w:numId w:val="2"/>
            </w:numPr>
            <w:spacing w:after="200" w:line="276" w:lineRule="auto"/>
          </w:pPr>
          <w:r>
            <w:t>M</w:t>
          </w:r>
          <w:r w:rsidRPr="00414588">
            <w:t xml:space="preserve">ellomromsarbeidet </w:t>
          </w:r>
          <w:r>
            <w:t>er avgjørende for å skape</w:t>
          </w:r>
          <w:r w:rsidRPr="00414588">
            <w:t xml:space="preserve"> samhandling mellom bedrifter</w:t>
          </w:r>
          <w:r>
            <w:t xml:space="preserve"> og forskere.</w:t>
          </w:r>
          <w:r w:rsidRPr="00414588">
            <w:t xml:space="preserve"> </w:t>
          </w:r>
          <w:r>
            <w:t>Grønn forskning Midt Norge er et godt eksempel på vellykket brukerstyring og mellomromsarbeid.</w:t>
          </w:r>
        </w:p>
        <w:p w:rsidR="00400AD1" w:rsidRPr="00414588" w:rsidRDefault="00400AD1" w:rsidP="00400AD1">
          <w:pPr>
            <w:pStyle w:val="Listeavsnitt"/>
            <w:numPr>
              <w:ilvl w:val="0"/>
              <w:numId w:val="2"/>
            </w:numPr>
            <w:spacing w:after="200" w:line="276" w:lineRule="auto"/>
          </w:pPr>
          <w:r w:rsidRPr="00414588">
            <w:t>Bestillerkompet</w:t>
          </w:r>
          <w:r>
            <w:t>a</w:t>
          </w:r>
          <w:r w:rsidRPr="00414588">
            <w:t xml:space="preserve">nse må </w:t>
          </w:r>
          <w:r>
            <w:t>det</w:t>
          </w:r>
          <w:r w:rsidRPr="00414588">
            <w:t xml:space="preserve"> jobbe</w:t>
          </w:r>
          <w:r>
            <w:t>s</w:t>
          </w:r>
          <w:r w:rsidRPr="00414588">
            <w:t xml:space="preserve"> med over tid. </w:t>
          </w:r>
          <w:r>
            <w:t>Det er v</w:t>
          </w:r>
          <w:r w:rsidRPr="00414588">
            <w:t>iktig å få til gode møteplasser slik at den forskningen som skapes er matnyttig og anvendbar for næringslivet,</w:t>
          </w:r>
          <w:r>
            <w:t xml:space="preserve"> </w:t>
          </w:r>
          <w:r w:rsidRPr="00414588">
            <w:t>og at det settes fokus på å formidle forskningen tilbake til næringslivet slik at de kan ta den i bruk og skap innovasjoner. </w:t>
          </w:r>
        </w:p>
        <w:p w:rsidR="00400AD1" w:rsidRDefault="00400AD1" w:rsidP="00400AD1">
          <w:pPr>
            <w:pStyle w:val="Listeavsnitt"/>
            <w:numPr>
              <w:ilvl w:val="0"/>
              <w:numId w:val="2"/>
            </w:numPr>
            <w:spacing w:after="200" w:line="276" w:lineRule="auto"/>
          </w:pPr>
          <w:r>
            <w:lastRenderedPageBreak/>
            <w:t>Landbruksklynge – Økt samarbeid og samhandling mellom næring, organisasjoner, utdanning og forskning.</w:t>
          </w:r>
        </w:p>
        <w:p w:rsidR="00400AD1" w:rsidRPr="002C5C3F" w:rsidRDefault="00400AD1" w:rsidP="004D78F7">
          <w:pPr>
            <w:rPr>
              <w:b/>
            </w:rPr>
          </w:pPr>
          <w:r w:rsidRPr="002C5C3F">
            <w:rPr>
              <w:b/>
            </w:rPr>
            <w:t>Strategi 2 Virkemidlene</w:t>
          </w:r>
        </w:p>
        <w:p w:rsidR="00400AD1" w:rsidRDefault="00400AD1" w:rsidP="00400AD1">
          <w:pPr>
            <w:pStyle w:val="Listeavsnitt"/>
            <w:numPr>
              <w:ilvl w:val="0"/>
              <w:numId w:val="2"/>
            </w:numPr>
            <w:spacing w:after="200" w:line="276" w:lineRule="auto"/>
          </w:pPr>
          <w:r>
            <w:t xml:space="preserve">Regionale forskningsfond er svært viktige for å utløse forskningsaktivitet i regionene, men også for å stimulere nødvendig arbeid for kvalifisering til større prosjekter, både nasjonalt og internasjonalt. </w:t>
          </w:r>
        </w:p>
        <w:p w:rsidR="00400AD1" w:rsidRDefault="00400AD1" w:rsidP="00400AD1">
          <w:pPr>
            <w:pStyle w:val="Listeavsnitt"/>
            <w:numPr>
              <w:ilvl w:val="0"/>
              <w:numId w:val="2"/>
            </w:numPr>
            <w:spacing w:after="200" w:line="276" w:lineRule="auto"/>
          </w:pPr>
          <w:r>
            <w:t>Tilsvarende for å utløse forskningsmidler både på regionalt, nasjonalt og internasjonalt nivå.</w:t>
          </w:r>
        </w:p>
        <w:p w:rsidR="00400AD1" w:rsidRDefault="00400AD1" w:rsidP="00400AD1">
          <w:pPr>
            <w:pStyle w:val="Listeavsnitt"/>
            <w:numPr>
              <w:ilvl w:val="0"/>
              <w:numId w:val="2"/>
            </w:numPr>
            <w:spacing w:after="200" w:line="276" w:lineRule="auto"/>
          </w:pPr>
          <w:r>
            <w:t>De regionale forskningsfondene er også viktige for å sikre forskningsinstitusjoner i hele landet.</w:t>
          </w:r>
        </w:p>
        <w:p w:rsidR="00400AD1" w:rsidRPr="00686157" w:rsidRDefault="00400AD1" w:rsidP="00400AD1">
          <w:pPr>
            <w:pStyle w:val="Listeavsnitt"/>
            <w:numPr>
              <w:ilvl w:val="0"/>
              <w:numId w:val="2"/>
            </w:numPr>
            <w:spacing w:after="200" w:line="276" w:lineRule="auto"/>
          </w:pPr>
          <w:r>
            <w:t>V</w:t>
          </w:r>
          <w:r w:rsidRPr="00686157">
            <w:t>ik</w:t>
          </w:r>
          <w:r>
            <w:t>t</w:t>
          </w:r>
          <w:r w:rsidRPr="00686157">
            <w:t xml:space="preserve">ig å tenke gjennom virkemiddelbruken </w:t>
          </w:r>
          <w:r>
            <w:t>og</w:t>
          </w:r>
          <w:r w:rsidRPr="00686157">
            <w:t xml:space="preserve"> samordne dett</w:t>
          </w:r>
          <w:r>
            <w:t>e</w:t>
          </w:r>
          <w:r w:rsidRPr="00686157">
            <w:t xml:space="preserve"> så man motvirker en veldig sentralisering av kompetanse. </w:t>
          </w:r>
        </w:p>
        <w:p w:rsidR="00400AD1" w:rsidRPr="00686157" w:rsidRDefault="00400AD1" w:rsidP="00400AD1">
          <w:pPr>
            <w:pStyle w:val="Listeavsnitt"/>
            <w:numPr>
              <w:ilvl w:val="0"/>
              <w:numId w:val="2"/>
            </w:numPr>
            <w:spacing w:after="200" w:line="276" w:lineRule="auto"/>
          </w:pPr>
          <w:r>
            <w:t>Som nevnt over må virkemiddelapparatet innrettes slik at det er treffende for en næring med strukturer bestående av mange små enkeltbedrifter, som landbruket.</w:t>
          </w:r>
        </w:p>
        <w:p w:rsidR="00400AD1" w:rsidRPr="002C5C3F" w:rsidRDefault="00400AD1" w:rsidP="004D78F7">
          <w:pPr>
            <w:rPr>
              <w:b/>
            </w:rPr>
          </w:pPr>
          <w:r w:rsidRPr="002C5C3F">
            <w:rPr>
              <w:b/>
            </w:rPr>
            <w:t>Strategi 3 Test- og pilotarena for FOU</w:t>
          </w:r>
        </w:p>
        <w:p w:rsidR="00400AD1" w:rsidRDefault="00400AD1" w:rsidP="00400AD1">
          <w:pPr>
            <w:pStyle w:val="Listeavsnitt"/>
            <w:numPr>
              <w:ilvl w:val="0"/>
              <w:numId w:val="2"/>
            </w:numPr>
            <w:spacing w:after="200" w:line="276" w:lineRule="auto"/>
          </w:pPr>
          <w:r>
            <w:t>Gjennom</w:t>
          </w:r>
          <w:r w:rsidRPr="00686157">
            <w:t xml:space="preserve"> </w:t>
          </w:r>
          <w:r>
            <w:t xml:space="preserve">initiativet </w:t>
          </w:r>
          <w:r w:rsidRPr="00686157">
            <w:t>La</w:t>
          </w:r>
          <w:r>
            <w:t xml:space="preserve">ndbruk 21 Trøndelag </w:t>
          </w:r>
          <w:r w:rsidRPr="00686157">
            <w:t>ønsker</w:t>
          </w:r>
          <w:r>
            <w:t xml:space="preserve"> en </w:t>
          </w:r>
          <w:r w:rsidRPr="00686157">
            <w:t>å jobbe i grensesnittet mellom forskning og innovasjon</w:t>
          </w:r>
          <w:r>
            <w:t xml:space="preserve">, </w:t>
          </w:r>
          <w:r w:rsidRPr="00686157">
            <w:t xml:space="preserve">og </w:t>
          </w:r>
          <w:r>
            <w:t xml:space="preserve">gjennom dette bidra </w:t>
          </w:r>
          <w:r w:rsidRPr="00686157">
            <w:t xml:space="preserve">til at </w:t>
          </w:r>
          <w:r>
            <w:t>T</w:t>
          </w:r>
          <w:r w:rsidRPr="00686157">
            <w:t>røndelag blir et lab</w:t>
          </w:r>
          <w:r>
            <w:t>o</w:t>
          </w:r>
          <w:r w:rsidRPr="00686157">
            <w:t>ratorie.</w:t>
          </w:r>
          <w:r>
            <w:t xml:space="preserve"> Dette vil kunne legge grunnlaget for økt praksisnær FOU i vår region.</w:t>
          </w:r>
          <w:r w:rsidRPr="00686157">
            <w:t> </w:t>
          </w:r>
        </w:p>
        <w:p w:rsidR="00400AD1" w:rsidRPr="002C5C3F" w:rsidRDefault="00400AD1" w:rsidP="004D78F7">
          <w:pPr>
            <w:rPr>
              <w:b/>
            </w:rPr>
          </w:pPr>
          <w:r w:rsidRPr="002C5C3F">
            <w:rPr>
              <w:b/>
            </w:rPr>
            <w:t>Strategi 4 Studentene som ressurs</w:t>
          </w:r>
        </w:p>
        <w:p w:rsidR="00400AD1" w:rsidRDefault="00400AD1" w:rsidP="00400AD1">
          <w:pPr>
            <w:pStyle w:val="Listeavsnitt"/>
            <w:numPr>
              <w:ilvl w:val="0"/>
              <w:numId w:val="2"/>
            </w:numPr>
            <w:spacing w:after="200" w:line="276" w:lineRule="auto"/>
          </w:pPr>
          <w:r>
            <w:t>Denne strategien bør utvikles langt bedre.</w:t>
          </w:r>
        </w:p>
        <w:p w:rsidR="00400AD1" w:rsidRPr="002C5C3F" w:rsidRDefault="00400AD1" w:rsidP="004D78F7">
          <w:pPr>
            <w:rPr>
              <w:b/>
            </w:rPr>
          </w:pPr>
          <w:r w:rsidRPr="002C5C3F">
            <w:rPr>
              <w:b/>
            </w:rPr>
            <w:t>Strategi 5 Koordinering og sampill</w:t>
          </w:r>
        </w:p>
        <w:p w:rsidR="00400AD1" w:rsidRPr="002C5C3F" w:rsidRDefault="00400AD1" w:rsidP="00400AD1">
          <w:pPr>
            <w:pStyle w:val="Listeavsnitt"/>
            <w:numPr>
              <w:ilvl w:val="0"/>
              <w:numId w:val="2"/>
            </w:numPr>
            <w:spacing w:after="200" w:line="276" w:lineRule="auto"/>
          </w:pPr>
          <w:r>
            <w:t>Økt s</w:t>
          </w:r>
          <w:r w:rsidRPr="002C5C3F">
            <w:t>amha</w:t>
          </w:r>
          <w:r>
            <w:t>ndling på tvers av FOU-miljøene</w:t>
          </w:r>
          <w:r w:rsidRPr="002C5C3F">
            <w:t xml:space="preserve"> hilser vi velkommen. Det er ofte i grensesnittet mellom ulike miljø en kan få til innovasjon og utvikling. I tillegg er kompleksiteten i en</w:t>
          </w:r>
          <w:r>
            <w:t xml:space="preserve"> </w:t>
          </w:r>
          <w:r w:rsidRPr="002C5C3F">
            <w:t>del problemstillinger så bred, eks klima og bioøkonomi at det krever samhandling mellom flere aktører, gjerne utradisjonelle koblinger. </w:t>
          </w:r>
        </w:p>
        <w:p w:rsidR="00400AD1" w:rsidRDefault="00400AD1" w:rsidP="00400AD1">
          <w:pPr>
            <w:pStyle w:val="Listeavsnitt"/>
            <w:numPr>
              <w:ilvl w:val="0"/>
              <w:numId w:val="2"/>
            </w:numPr>
            <w:spacing w:after="200" w:line="276" w:lineRule="auto"/>
          </w:pPr>
          <w:r>
            <w:t>Bondelagene mener det vil være en god tanke å samordne regionens strategiske partnerskap for FOU. Dette vil være viktig for økt forståelse mellom aktørene og mellom sektorer.</w:t>
          </w:r>
        </w:p>
        <w:p w:rsidR="00400AD1" w:rsidRPr="006E21B0" w:rsidRDefault="00400AD1" w:rsidP="00400AD1">
          <w:pPr>
            <w:pStyle w:val="Listeavsnitt"/>
            <w:numPr>
              <w:ilvl w:val="0"/>
              <w:numId w:val="2"/>
            </w:numPr>
            <w:spacing w:after="200" w:line="276" w:lineRule="auto"/>
          </w:pPr>
          <w:r>
            <w:t xml:space="preserve">Vi er imidlertid opptatt av at et slikt arbeid ikke må bli for overordnet. Det er også viktig å ivareta de ulike sektorenes behov i denne sammenhengen. </w:t>
          </w:r>
        </w:p>
        <w:p w:rsidR="00400AD1" w:rsidRDefault="00400AD1" w:rsidP="004D78F7">
          <w:bookmarkStart w:id="8" w:name="_GoBack"/>
          <w:bookmarkEnd w:id="8"/>
        </w:p>
        <w:p w:rsidR="00400AD1" w:rsidRDefault="00400AD1" w:rsidP="004D78F7"/>
        <w:p w:rsidR="00400AD1" w:rsidRDefault="00400AD1" w:rsidP="00400AD1">
          <w:pPr>
            <w:rPr>
              <w:lang w:val="nn-NO"/>
            </w:rPr>
          </w:pPr>
        </w:p>
        <w:p w:rsidR="00400AD1" w:rsidRDefault="00400AD1" w:rsidP="00400AD1">
          <w:pPr>
            <w:rPr>
              <w:lang w:val="nn-NO"/>
            </w:rPr>
          </w:pPr>
        </w:p>
        <w:p w:rsidR="00400AD1" w:rsidRPr="00400AD1" w:rsidRDefault="00400AD1" w:rsidP="00400AD1">
          <w:pPr>
            <w:rPr>
              <w:b/>
              <w:color w:val="FF0000"/>
              <w:sz w:val="36"/>
              <w:lang w:val="nn-NO"/>
            </w:rPr>
          </w:pPr>
        </w:p>
        <w:p w:rsidR="00400AD1" w:rsidRDefault="004D78F7" w:rsidP="00400AD1">
          <w:pPr>
            <w:rPr>
              <w:lang w:val="nn-NO"/>
            </w:rPr>
          </w:pPr>
        </w:p>
      </w:sdtContent>
    </w:sdt>
    <w:p w:rsidR="00400AD1" w:rsidRDefault="00400AD1" w:rsidP="00400AD1">
      <w:pPr>
        <w:rPr>
          <w:lang w:val="nn-NO"/>
        </w:rPr>
      </w:pPr>
    </w:p>
    <w:p w:rsidR="00400AD1" w:rsidRDefault="00400AD1">
      <w:pPr>
        <w:rPr>
          <w:lang w:val="nn-NO"/>
        </w:rPr>
      </w:pPr>
    </w:p>
    <w:sectPr w:rsidR="00400AD1" w:rsidSect="00515C07">
      <w:footerReference w:type="even" r:id="rId7"/>
      <w:footerReference w:type="default" r:id="rId8"/>
      <w:headerReference w:type="first" r:id="rId9"/>
      <w:type w:val="continuous"/>
      <w:pgSz w:w="11907" w:h="16840" w:code="9"/>
      <w:pgMar w:top="1418" w:right="1418" w:bottom="1418" w:left="1418" w:header="153" w:footer="232" w:gutter="0"/>
      <w:paperSrc w:first="7" w:other="7"/>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7AC" w:rsidRDefault="004F57AC">
      <w:r>
        <w:separator/>
      </w:r>
    </w:p>
  </w:endnote>
  <w:endnote w:type="continuationSeparator" w:id="0">
    <w:p w:rsidR="004F57AC" w:rsidRDefault="004F57AC">
      <w:r>
        <w:continuationSeparator/>
      </w:r>
    </w:p>
  </w:endnote>
  <w:endnote w:id="1">
    <w:p w:rsidR="00247AD6" w:rsidRDefault="00247AD6">
      <w:pPr>
        <w:pStyle w:val="Sluttnotetekst"/>
      </w:pPr>
      <w:r>
        <w:rPr>
          <w:rStyle w:val="Sluttnotereferans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378" w:rsidRDefault="00B52378">
    <w:pPr>
      <w:pStyle w:val="Bunntekst"/>
    </w:pPr>
    <w:r>
      <w:rPr>
        <w:rStyle w:val="Sidetall"/>
      </w:rPr>
      <w:tab/>
    </w:r>
    <w:r w:rsidR="002E5EDA">
      <w:rPr>
        <w:rStyle w:val="Sidetall"/>
      </w:rPr>
      <w:fldChar w:fldCharType="begin"/>
    </w:r>
    <w:r>
      <w:rPr>
        <w:rStyle w:val="Sidetall"/>
      </w:rPr>
      <w:instrText xml:space="preserve"> PAGE </w:instrText>
    </w:r>
    <w:r w:rsidR="002E5EDA">
      <w:rPr>
        <w:rStyle w:val="Sidetall"/>
      </w:rPr>
      <w:fldChar w:fldCharType="separate"/>
    </w:r>
    <w:r w:rsidR="00845658">
      <w:rPr>
        <w:rStyle w:val="Sidetall"/>
        <w:noProof/>
      </w:rPr>
      <w:t>1</w:t>
    </w:r>
    <w:r w:rsidR="002E5EDA">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378" w:rsidRDefault="00B52378">
    <w:pPr>
      <w:pStyle w:val="Bunntekst"/>
      <w:ind w:right="360" w:firstLine="360"/>
      <w:rPr>
        <w:lang w:val="nb-NO"/>
      </w:rPr>
    </w:pPr>
    <w:r>
      <w:rPr>
        <w:lang w:val="nb-NO"/>
      </w:rPr>
      <w:tab/>
    </w:r>
    <w:r w:rsidR="002E5EDA">
      <w:rPr>
        <w:rStyle w:val="Sidetall"/>
      </w:rPr>
      <w:fldChar w:fldCharType="begin"/>
    </w:r>
    <w:r>
      <w:rPr>
        <w:rStyle w:val="Sidetall"/>
      </w:rPr>
      <w:instrText xml:space="preserve"> PAGE </w:instrText>
    </w:r>
    <w:r w:rsidR="002E5EDA">
      <w:rPr>
        <w:rStyle w:val="Sidetall"/>
      </w:rPr>
      <w:fldChar w:fldCharType="separate"/>
    </w:r>
    <w:r w:rsidR="00247AD6">
      <w:rPr>
        <w:rStyle w:val="Sidetall"/>
        <w:noProof/>
      </w:rPr>
      <w:t>5</w:t>
    </w:r>
    <w:r w:rsidR="002E5EDA">
      <w:rPr>
        <w:rStyle w:val="Sidetall"/>
      </w:rPr>
      <w:fldChar w:fldCharType="end"/>
    </w:r>
    <w:r>
      <w:rPr>
        <w:lang w:val="nb-N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7AC" w:rsidRDefault="004F57AC">
      <w:r>
        <w:separator/>
      </w:r>
    </w:p>
  </w:footnote>
  <w:footnote w:type="continuationSeparator" w:id="0">
    <w:p w:rsidR="004F57AC" w:rsidRDefault="004F5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FE" w:rsidRPr="0075154B" w:rsidRDefault="002E5EDA" w:rsidP="003902FE">
    <w:pPr>
      <w:pStyle w:val="Adressat"/>
      <w:ind w:right="-710"/>
      <w:jc w:val="right"/>
      <w:rPr>
        <w:sz w:val="16"/>
        <w:szCs w:val="16"/>
      </w:rPr>
    </w:pPr>
    <w:r w:rsidRPr="004A694F">
      <w:fldChar w:fldCharType="begin"/>
    </w:r>
    <w:r w:rsidR="00845658">
      <w:instrText xml:space="preserve"> SET MEETING_RECORD_StartTime "11:00" \* CharFormat</w:instrText>
    </w:r>
    <w:r w:rsidRPr="004A694F">
      <w:fldChar w:fldCharType="separate"/>
    </w:r>
    <w:bookmarkStart w:id="9" w:name="MEETING_RECORD_StartTime"/>
    <w:r w:rsidR="00845658">
      <w:rPr>
        <w:noProof/>
      </w:rPr>
      <w:t>11:00</w:t>
    </w:r>
    <w:bookmarkEnd w:id="9"/>
    <w:r w:rsidRPr="004A694F">
      <w:fldChar w:fldCharType="end"/>
    </w:r>
    <w:r w:rsidRPr="004A694F">
      <w:fldChar w:fldCharType="begin"/>
    </w:r>
    <w:r w:rsidR="00845658">
      <w:instrText xml:space="preserve"> SET MEETING_RECORD_StartDateTime "08.04.2016 kl. 11:00" \* CharFormat</w:instrText>
    </w:r>
    <w:r w:rsidRPr="004A694F">
      <w:fldChar w:fldCharType="separate"/>
    </w:r>
    <w:bookmarkStart w:id="10" w:name="MEETING_RECORD_StartDateTime"/>
    <w:r w:rsidR="00845658">
      <w:rPr>
        <w:noProof/>
      </w:rPr>
      <w:t>08.04.2016 kl. 11:00</w:t>
    </w:r>
    <w:bookmarkEnd w:id="10"/>
    <w:r w:rsidRPr="004A694F">
      <w:fldChar w:fldCharType="end"/>
    </w:r>
    <w:r w:rsidRPr="004A694F">
      <w:fldChar w:fldCharType="begin"/>
    </w:r>
    <w:r w:rsidR="00845658">
      <w:instrText xml:space="preserve"> SET MEETING_RECORD_CaseName "15/01004" \* CharFormat</w:instrText>
    </w:r>
    <w:r w:rsidRPr="004A694F">
      <w:fldChar w:fldCharType="separate"/>
    </w:r>
    <w:bookmarkStart w:id="11" w:name="MEETING_RECORD_CaseName"/>
    <w:bookmarkStart w:id="12" w:name="Case_Name"/>
    <w:r w:rsidR="00845658">
      <w:rPr>
        <w:noProof/>
      </w:rPr>
      <w:t>15/01004</w:t>
    </w:r>
    <w:bookmarkEnd w:id="11"/>
    <w:bookmarkEnd w:id="12"/>
    <w:r w:rsidRPr="004A694F">
      <w:fldChar w:fldCharType="end"/>
    </w:r>
    <w:r w:rsidRPr="004A694F">
      <w:fldChar w:fldCharType="begin"/>
    </w:r>
    <w:r w:rsidR="00845658">
      <w:instrText xml:space="preserve"> SET APPOINTMENT_RECORDS_RECORD_starttime "" \* CharFormat</w:instrText>
    </w:r>
    <w:r w:rsidRPr="004A694F">
      <w:fldChar w:fldCharType="separate"/>
    </w:r>
    <w:bookmarkStart w:id="13" w:name="APPOINTMENT_RECORDS_RECORD_starttime"/>
    <w:bookmarkEnd w:id="13"/>
    <w:r w:rsidR="00845658">
      <w:rPr>
        <w:noProof/>
      </w:rPr>
      <w:t xml:space="preserve"> </w:t>
    </w:r>
    <w:r w:rsidRPr="004A694F">
      <w:fldChar w:fldCharType="end"/>
    </w:r>
    <w:r w:rsidRPr="004A694F">
      <w:fldChar w:fldCharType="begin"/>
    </w:r>
    <w:r w:rsidR="00845658">
      <w:instrText xml:space="preserve"> SET APPOINTMENT_RECORDS_RECORD_boardname "" \* CharFormat</w:instrText>
    </w:r>
    <w:r w:rsidRPr="004A694F">
      <w:fldChar w:fldCharType="separate"/>
    </w:r>
    <w:bookmarkStart w:id="14" w:name="APPOINTMENT_RECORDS_RECORD_boardname"/>
    <w:bookmarkEnd w:id="14"/>
    <w:r w:rsidR="00845658">
      <w:rPr>
        <w:noProof/>
      </w:rPr>
      <w:t xml:space="preserve"> </w:t>
    </w:r>
    <w:r w:rsidRPr="004A694F">
      <w:fldChar w:fldCharType="end"/>
    </w:r>
    <w:r w:rsidRPr="004A694F">
      <w:fldChar w:fldCharType="begin"/>
    </w:r>
    <w:r w:rsidR="00845658">
      <w:instrText xml:space="preserve"> SET APPOINTMENT_RECORDS_RECORD_subject "" \* CharFormat</w:instrText>
    </w:r>
    <w:r w:rsidRPr="004A694F">
      <w:fldChar w:fldCharType="separate"/>
    </w:r>
    <w:bookmarkStart w:id="15" w:name="APPOINTMENT_RECORDS_RECORD_subject"/>
    <w:bookmarkEnd w:id="15"/>
    <w:r w:rsidR="00845658">
      <w:rPr>
        <w:noProof/>
      </w:rPr>
      <w:t xml:space="preserve"> </w:t>
    </w:r>
    <w:r w:rsidRPr="004A694F">
      <w:fldChar w:fldCharType="end"/>
    </w:r>
    <w:r w:rsidRPr="004A694F">
      <w:fldChar w:fldCharType="begin"/>
    </w:r>
    <w:r w:rsidR="00845658">
      <w:instrText xml:space="preserve"> SET MEETING_RECORD_Location "Telefonmøte" \* CharFormat</w:instrText>
    </w:r>
    <w:r w:rsidRPr="004A694F">
      <w:fldChar w:fldCharType="separate"/>
    </w:r>
    <w:bookmarkStart w:id="16" w:name="MEETING_RECORD_Location"/>
    <w:r w:rsidR="00845658">
      <w:rPr>
        <w:noProof/>
      </w:rPr>
      <w:t>Telefonmøte</w:t>
    </w:r>
    <w:bookmarkEnd w:id="16"/>
    <w:r w:rsidRPr="004A694F">
      <w:fldChar w:fldCharType="end"/>
    </w:r>
    <w:r w:rsidRPr="004A694F">
      <w:fldChar w:fldCharType="begin"/>
    </w:r>
    <w:r w:rsidR="00845658">
      <w:instrText xml:space="preserve"> SET MEETING_RECORD_Secretary "Nord-Trøndelag Bondelag" \* CharFormat</w:instrText>
    </w:r>
    <w:r w:rsidRPr="004A694F">
      <w:fldChar w:fldCharType="separate"/>
    </w:r>
    <w:bookmarkStart w:id="17" w:name="MEETING_RECORD_Secretary"/>
    <w:r w:rsidR="00845658">
      <w:rPr>
        <w:noProof/>
      </w:rPr>
      <w:t>Nord-Trøndelag Bondelag</w:t>
    </w:r>
    <w:bookmarkEnd w:id="17"/>
    <w:r w:rsidRPr="004A694F">
      <w:fldChar w:fldCharType="end"/>
    </w:r>
    <w:r w:rsidRPr="004A694F">
      <w:fldChar w:fldCharType="begin"/>
    </w:r>
    <w:r w:rsidR="00845658">
      <w:instrText xml:space="preserve"> SET MEETING_RECORD_StartDate "08.04.2016" \* CharFormat</w:instrText>
    </w:r>
    <w:r w:rsidRPr="004A694F">
      <w:fldChar w:fldCharType="separate"/>
    </w:r>
    <w:bookmarkStart w:id="18" w:name="MEETING_RECORD_StartDate"/>
    <w:r w:rsidR="00845658">
      <w:rPr>
        <w:noProof/>
      </w:rPr>
      <w:t>08.04.2016</w:t>
    </w:r>
    <w:bookmarkEnd w:id="18"/>
    <w:r w:rsidRPr="004A694F">
      <w:fldChar w:fldCharType="end"/>
    </w:r>
    <w:r w:rsidRPr="004A694F">
      <w:fldChar w:fldCharType="begin"/>
    </w:r>
    <w:r w:rsidR="00845658">
      <w:instrText xml:space="preserve"> SET MEETING_RECORD_BoardName "Fylkesstyret Nord-Trøndelag" \* CharFormat</w:instrText>
    </w:r>
    <w:r w:rsidRPr="004A694F">
      <w:fldChar w:fldCharType="separate"/>
    </w:r>
    <w:bookmarkStart w:id="19" w:name="MEETING_RECORD_BoardName"/>
    <w:r w:rsidR="00845658">
      <w:rPr>
        <w:noProof/>
      </w:rPr>
      <w:t>Fylkesstyret Nord-Trøndelag</w:t>
    </w:r>
    <w:bookmarkEnd w:id="19"/>
    <w:r w:rsidRPr="004A694F">
      <w:fldChar w:fldCharType="end"/>
    </w:r>
    <w:r w:rsidRPr="004A694F">
      <w:fldChar w:fldCharType="begin"/>
    </w:r>
    <w:r w:rsidR="00845658">
      <w:instrText xml:space="preserve"> SET MEETING_ROOT_TAG_RECORD_StartDate "" \* CharFormat</w:instrText>
    </w:r>
    <w:r w:rsidRPr="004A694F">
      <w:fldChar w:fldCharType="separate"/>
    </w:r>
    <w:bookmarkStart w:id="20" w:name="MEETING_ROOT_TAG_RECORD_StartDate"/>
    <w:bookmarkEnd w:id="20"/>
    <w:r w:rsidR="00845658">
      <w:rPr>
        <w:noProof/>
      </w:rPr>
      <w:t xml:space="preserve"> </w:t>
    </w:r>
    <w:r w:rsidRPr="004A694F">
      <w:fldChar w:fldCharType="end"/>
    </w:r>
    <w:r w:rsidRPr="004A694F">
      <w:fldChar w:fldCharType="begin"/>
    </w:r>
    <w:r w:rsidR="00845658">
      <w:instrText xml:space="preserve"> SET MEETING_ROOT_TAG_RECORD_Location "" \* CharFormat</w:instrText>
    </w:r>
    <w:r w:rsidRPr="004A694F">
      <w:fldChar w:fldCharType="separate"/>
    </w:r>
    <w:bookmarkStart w:id="21" w:name="MEETING_ROOT_TAG_RECORD_Location"/>
    <w:bookmarkEnd w:id="21"/>
    <w:r w:rsidR="00845658">
      <w:rPr>
        <w:noProof/>
      </w:rPr>
      <w:t xml:space="preserve"> </w:t>
    </w:r>
    <w:r w:rsidRPr="004A694F">
      <w:fldChar w:fldCharType="end"/>
    </w:r>
    <w:r w:rsidRPr="0075154B">
      <w:rPr>
        <w:sz w:val="16"/>
        <w:szCs w:val="16"/>
      </w:rPr>
      <w:fldChar w:fldCharType="begin"/>
    </w:r>
    <w:r w:rsidR="003902FE" w:rsidRPr="0075154B">
      <w:rPr>
        <w:sz w:val="16"/>
        <w:szCs w:val="16"/>
      </w:rPr>
      <w:instrText xml:space="preserve"> PAGE </w:instrText>
    </w:r>
    <w:r w:rsidRPr="0075154B">
      <w:rPr>
        <w:sz w:val="16"/>
        <w:szCs w:val="16"/>
      </w:rPr>
      <w:fldChar w:fldCharType="separate"/>
    </w:r>
    <w:r w:rsidR="00247AD6">
      <w:rPr>
        <w:noProof/>
        <w:sz w:val="16"/>
        <w:szCs w:val="16"/>
      </w:rPr>
      <w:t>1</w:t>
    </w:r>
    <w:r w:rsidRPr="0075154B">
      <w:rPr>
        <w:sz w:val="16"/>
        <w:szCs w:val="16"/>
      </w:rPr>
      <w:fldChar w:fldCharType="end"/>
    </w:r>
    <w:r w:rsidR="003902FE" w:rsidRPr="0075154B">
      <w:rPr>
        <w:sz w:val="16"/>
        <w:szCs w:val="16"/>
      </w:rPr>
      <w:t xml:space="preserve"> av </w:t>
    </w:r>
    <w:r w:rsidRPr="0075154B">
      <w:rPr>
        <w:sz w:val="16"/>
        <w:szCs w:val="16"/>
      </w:rPr>
      <w:fldChar w:fldCharType="begin"/>
    </w:r>
    <w:r w:rsidR="003902FE" w:rsidRPr="0075154B">
      <w:rPr>
        <w:sz w:val="16"/>
        <w:szCs w:val="16"/>
      </w:rPr>
      <w:instrText xml:space="preserve"> NUMPAGES  \* LOWER </w:instrText>
    </w:r>
    <w:r w:rsidRPr="0075154B">
      <w:rPr>
        <w:sz w:val="16"/>
        <w:szCs w:val="16"/>
      </w:rPr>
      <w:fldChar w:fldCharType="separate"/>
    </w:r>
    <w:r w:rsidR="00247AD6">
      <w:rPr>
        <w:noProof/>
        <w:sz w:val="16"/>
        <w:szCs w:val="16"/>
      </w:rPr>
      <w:t>5</w:t>
    </w:r>
    <w:r w:rsidRPr="0075154B">
      <w:rPr>
        <w:sz w:val="16"/>
        <w:szCs w:val="16"/>
      </w:rPr>
      <w:fldChar w:fldCharType="end"/>
    </w:r>
  </w:p>
  <w:p w:rsidR="003902FE" w:rsidRDefault="00400AD1" w:rsidP="003902FE">
    <w:pPr>
      <w:pStyle w:val="Topptekst"/>
      <w:jc w:val="right"/>
      <w:rPr>
        <w:rStyle w:val="Sidetall"/>
        <w:b/>
      </w:rPr>
    </w:pPr>
    <w:r>
      <w:rPr>
        <w:b/>
        <w:noProof/>
        <w:lang w:val="nb-NO" w:eastAsia="nb-NO"/>
      </w:rPr>
      <w:drawing>
        <wp:inline distT="0" distB="0" distL="0" distR="0">
          <wp:extent cx="1866900" cy="1095375"/>
          <wp:effectExtent l="0" t="0" r="0" b="9525"/>
          <wp:docPr id="1" name="Bil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66900" cy="1095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D1112"/>
    <w:multiLevelType w:val="hybridMultilevel"/>
    <w:tmpl w:val="B69E7250"/>
    <w:lvl w:ilvl="0" w:tplc="8D4AB75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59A6084"/>
    <w:multiLevelType w:val="hybridMultilevel"/>
    <w:tmpl w:val="EABE022E"/>
    <w:lvl w:ilvl="0" w:tplc="574A417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715229A"/>
    <w:multiLevelType w:val="hybridMultilevel"/>
    <w:tmpl w:val="1F7AD3C8"/>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8D"/>
    <w:rsid w:val="00001186"/>
    <w:rsid w:val="00001593"/>
    <w:rsid w:val="0001045B"/>
    <w:rsid w:val="0001641D"/>
    <w:rsid w:val="000312DA"/>
    <w:rsid w:val="000452E2"/>
    <w:rsid w:val="00047697"/>
    <w:rsid w:val="000617BD"/>
    <w:rsid w:val="00067237"/>
    <w:rsid w:val="000752D8"/>
    <w:rsid w:val="00087E7E"/>
    <w:rsid w:val="00090852"/>
    <w:rsid w:val="000976F3"/>
    <w:rsid w:val="000A0A87"/>
    <w:rsid w:val="000B2D6F"/>
    <w:rsid w:val="000B79E9"/>
    <w:rsid w:val="000C1398"/>
    <w:rsid w:val="000D46EC"/>
    <w:rsid w:val="000F63AD"/>
    <w:rsid w:val="00113FFC"/>
    <w:rsid w:val="001179AC"/>
    <w:rsid w:val="00121552"/>
    <w:rsid w:val="00122C05"/>
    <w:rsid w:val="00133FED"/>
    <w:rsid w:val="00137E6E"/>
    <w:rsid w:val="00157438"/>
    <w:rsid w:val="00164CA2"/>
    <w:rsid w:val="00174981"/>
    <w:rsid w:val="0017742C"/>
    <w:rsid w:val="00184BFF"/>
    <w:rsid w:val="001912C1"/>
    <w:rsid w:val="00194D9E"/>
    <w:rsid w:val="001A1140"/>
    <w:rsid w:val="001A4B9B"/>
    <w:rsid w:val="001C71F9"/>
    <w:rsid w:val="001F74CB"/>
    <w:rsid w:val="00213074"/>
    <w:rsid w:val="00222DAF"/>
    <w:rsid w:val="00231655"/>
    <w:rsid w:val="00233EE2"/>
    <w:rsid w:val="00234AD7"/>
    <w:rsid w:val="0024101C"/>
    <w:rsid w:val="00241088"/>
    <w:rsid w:val="00241CC5"/>
    <w:rsid w:val="00245AC9"/>
    <w:rsid w:val="00247AD6"/>
    <w:rsid w:val="00255E7B"/>
    <w:rsid w:val="002570EE"/>
    <w:rsid w:val="002707A6"/>
    <w:rsid w:val="00270B86"/>
    <w:rsid w:val="00281450"/>
    <w:rsid w:val="002872AE"/>
    <w:rsid w:val="00294507"/>
    <w:rsid w:val="00294CFD"/>
    <w:rsid w:val="002B3894"/>
    <w:rsid w:val="002B452F"/>
    <w:rsid w:val="002C1FCE"/>
    <w:rsid w:val="002C2B1A"/>
    <w:rsid w:val="002C4BD4"/>
    <w:rsid w:val="002C6754"/>
    <w:rsid w:val="002D41F9"/>
    <w:rsid w:val="002E1CCE"/>
    <w:rsid w:val="002E5EDA"/>
    <w:rsid w:val="002F7E02"/>
    <w:rsid w:val="003007D8"/>
    <w:rsid w:val="00301D0C"/>
    <w:rsid w:val="003146FD"/>
    <w:rsid w:val="003163C8"/>
    <w:rsid w:val="00317290"/>
    <w:rsid w:val="003341C9"/>
    <w:rsid w:val="003431C6"/>
    <w:rsid w:val="003464FF"/>
    <w:rsid w:val="00346D1E"/>
    <w:rsid w:val="00362998"/>
    <w:rsid w:val="003632C6"/>
    <w:rsid w:val="00364D6A"/>
    <w:rsid w:val="003652BD"/>
    <w:rsid w:val="0037098D"/>
    <w:rsid w:val="003766D9"/>
    <w:rsid w:val="00384F52"/>
    <w:rsid w:val="003902FE"/>
    <w:rsid w:val="003A38A2"/>
    <w:rsid w:val="003B7FD2"/>
    <w:rsid w:val="003C0BA1"/>
    <w:rsid w:val="003C143E"/>
    <w:rsid w:val="003C47B2"/>
    <w:rsid w:val="003D327E"/>
    <w:rsid w:val="003E1424"/>
    <w:rsid w:val="003E238A"/>
    <w:rsid w:val="003E2C52"/>
    <w:rsid w:val="003E2F6F"/>
    <w:rsid w:val="003E5D63"/>
    <w:rsid w:val="003F3B30"/>
    <w:rsid w:val="003F7B44"/>
    <w:rsid w:val="00400AD1"/>
    <w:rsid w:val="00404042"/>
    <w:rsid w:val="00407103"/>
    <w:rsid w:val="004133E2"/>
    <w:rsid w:val="0042266B"/>
    <w:rsid w:val="00423E6D"/>
    <w:rsid w:val="0044002A"/>
    <w:rsid w:val="00443BF5"/>
    <w:rsid w:val="004459C1"/>
    <w:rsid w:val="0045150B"/>
    <w:rsid w:val="00452F14"/>
    <w:rsid w:val="00460D69"/>
    <w:rsid w:val="0048161E"/>
    <w:rsid w:val="004902EC"/>
    <w:rsid w:val="00497EB3"/>
    <w:rsid w:val="004A1155"/>
    <w:rsid w:val="004A3B69"/>
    <w:rsid w:val="004A694F"/>
    <w:rsid w:val="004C2245"/>
    <w:rsid w:val="004C49BA"/>
    <w:rsid w:val="004C506C"/>
    <w:rsid w:val="004C78E3"/>
    <w:rsid w:val="004D09E4"/>
    <w:rsid w:val="004D403E"/>
    <w:rsid w:val="004D5DB1"/>
    <w:rsid w:val="004D78F7"/>
    <w:rsid w:val="004E5A44"/>
    <w:rsid w:val="004F57AC"/>
    <w:rsid w:val="004F6492"/>
    <w:rsid w:val="00501927"/>
    <w:rsid w:val="00505BE7"/>
    <w:rsid w:val="005111DC"/>
    <w:rsid w:val="00513840"/>
    <w:rsid w:val="00514C6E"/>
    <w:rsid w:val="00515C07"/>
    <w:rsid w:val="00524F15"/>
    <w:rsid w:val="00525B3D"/>
    <w:rsid w:val="0053553D"/>
    <w:rsid w:val="00556EF4"/>
    <w:rsid w:val="00561BD7"/>
    <w:rsid w:val="00563AD8"/>
    <w:rsid w:val="005677EC"/>
    <w:rsid w:val="005734E4"/>
    <w:rsid w:val="00575D76"/>
    <w:rsid w:val="0058134C"/>
    <w:rsid w:val="005834D3"/>
    <w:rsid w:val="00584F94"/>
    <w:rsid w:val="00586747"/>
    <w:rsid w:val="0059078D"/>
    <w:rsid w:val="005928C0"/>
    <w:rsid w:val="005C15CF"/>
    <w:rsid w:val="005D5237"/>
    <w:rsid w:val="005E5C77"/>
    <w:rsid w:val="00604CDF"/>
    <w:rsid w:val="00610476"/>
    <w:rsid w:val="00617B79"/>
    <w:rsid w:val="006248AE"/>
    <w:rsid w:val="006271EE"/>
    <w:rsid w:val="006434F0"/>
    <w:rsid w:val="006478D2"/>
    <w:rsid w:val="00670CEB"/>
    <w:rsid w:val="00685FDB"/>
    <w:rsid w:val="00695BEE"/>
    <w:rsid w:val="006A0012"/>
    <w:rsid w:val="006B2306"/>
    <w:rsid w:val="006B7C7A"/>
    <w:rsid w:val="006C0F46"/>
    <w:rsid w:val="006C42DA"/>
    <w:rsid w:val="006D0592"/>
    <w:rsid w:val="006E0147"/>
    <w:rsid w:val="00706865"/>
    <w:rsid w:val="00710464"/>
    <w:rsid w:val="007122D8"/>
    <w:rsid w:val="0071233C"/>
    <w:rsid w:val="00715ABC"/>
    <w:rsid w:val="00731115"/>
    <w:rsid w:val="00731D62"/>
    <w:rsid w:val="007427DB"/>
    <w:rsid w:val="0075154B"/>
    <w:rsid w:val="00751951"/>
    <w:rsid w:val="0075643B"/>
    <w:rsid w:val="007648AA"/>
    <w:rsid w:val="00765013"/>
    <w:rsid w:val="0076537D"/>
    <w:rsid w:val="00767836"/>
    <w:rsid w:val="007714EF"/>
    <w:rsid w:val="0077255E"/>
    <w:rsid w:val="00772ED7"/>
    <w:rsid w:val="0078240D"/>
    <w:rsid w:val="00786FC5"/>
    <w:rsid w:val="007943A9"/>
    <w:rsid w:val="007A4440"/>
    <w:rsid w:val="007A4926"/>
    <w:rsid w:val="007B6A17"/>
    <w:rsid w:val="007D034E"/>
    <w:rsid w:val="007F7D66"/>
    <w:rsid w:val="00802215"/>
    <w:rsid w:val="00805901"/>
    <w:rsid w:val="008133CD"/>
    <w:rsid w:val="00822263"/>
    <w:rsid w:val="008367C2"/>
    <w:rsid w:val="00845658"/>
    <w:rsid w:val="00845665"/>
    <w:rsid w:val="0085284E"/>
    <w:rsid w:val="0086037F"/>
    <w:rsid w:val="0086545B"/>
    <w:rsid w:val="008705E3"/>
    <w:rsid w:val="00872BA7"/>
    <w:rsid w:val="00880276"/>
    <w:rsid w:val="00882147"/>
    <w:rsid w:val="00890145"/>
    <w:rsid w:val="00894FCA"/>
    <w:rsid w:val="00897624"/>
    <w:rsid w:val="008A15F2"/>
    <w:rsid w:val="008C043A"/>
    <w:rsid w:val="008C268C"/>
    <w:rsid w:val="008C3D6B"/>
    <w:rsid w:val="008E6501"/>
    <w:rsid w:val="008F4345"/>
    <w:rsid w:val="008F57DA"/>
    <w:rsid w:val="009001EE"/>
    <w:rsid w:val="00905503"/>
    <w:rsid w:val="009129F9"/>
    <w:rsid w:val="009245D1"/>
    <w:rsid w:val="00953877"/>
    <w:rsid w:val="009561AC"/>
    <w:rsid w:val="00966C52"/>
    <w:rsid w:val="009944E4"/>
    <w:rsid w:val="0099766D"/>
    <w:rsid w:val="009979F2"/>
    <w:rsid w:val="009A49AF"/>
    <w:rsid w:val="009B03BF"/>
    <w:rsid w:val="009B1F0E"/>
    <w:rsid w:val="009B2BDA"/>
    <w:rsid w:val="009B3407"/>
    <w:rsid w:val="009B4344"/>
    <w:rsid w:val="009B442D"/>
    <w:rsid w:val="009B466A"/>
    <w:rsid w:val="009B6C37"/>
    <w:rsid w:val="009C11DC"/>
    <w:rsid w:val="009D6088"/>
    <w:rsid w:val="009E051F"/>
    <w:rsid w:val="009F0C00"/>
    <w:rsid w:val="009F5DB4"/>
    <w:rsid w:val="00A03A75"/>
    <w:rsid w:val="00A0629D"/>
    <w:rsid w:val="00A17456"/>
    <w:rsid w:val="00A21C06"/>
    <w:rsid w:val="00A27060"/>
    <w:rsid w:val="00A378AB"/>
    <w:rsid w:val="00A40BD1"/>
    <w:rsid w:val="00A4530B"/>
    <w:rsid w:val="00A47E40"/>
    <w:rsid w:val="00A50932"/>
    <w:rsid w:val="00A547DA"/>
    <w:rsid w:val="00A73F75"/>
    <w:rsid w:val="00A84CA5"/>
    <w:rsid w:val="00A92608"/>
    <w:rsid w:val="00A92689"/>
    <w:rsid w:val="00A93F66"/>
    <w:rsid w:val="00A94D5B"/>
    <w:rsid w:val="00A95B2C"/>
    <w:rsid w:val="00A95CC6"/>
    <w:rsid w:val="00AA63D9"/>
    <w:rsid w:val="00AC2EC5"/>
    <w:rsid w:val="00AE0A9E"/>
    <w:rsid w:val="00AE2493"/>
    <w:rsid w:val="00AE4158"/>
    <w:rsid w:val="00AE6148"/>
    <w:rsid w:val="00AF2652"/>
    <w:rsid w:val="00B03F41"/>
    <w:rsid w:val="00B12AC6"/>
    <w:rsid w:val="00B16D80"/>
    <w:rsid w:val="00B2566F"/>
    <w:rsid w:val="00B274C3"/>
    <w:rsid w:val="00B31BF9"/>
    <w:rsid w:val="00B40477"/>
    <w:rsid w:val="00B5061F"/>
    <w:rsid w:val="00B51110"/>
    <w:rsid w:val="00B52378"/>
    <w:rsid w:val="00B55EB2"/>
    <w:rsid w:val="00B66852"/>
    <w:rsid w:val="00B73C57"/>
    <w:rsid w:val="00B7538E"/>
    <w:rsid w:val="00B9098C"/>
    <w:rsid w:val="00B93780"/>
    <w:rsid w:val="00B97BA6"/>
    <w:rsid w:val="00BA0F53"/>
    <w:rsid w:val="00BC04FB"/>
    <w:rsid w:val="00BD0524"/>
    <w:rsid w:val="00BD3143"/>
    <w:rsid w:val="00BD7424"/>
    <w:rsid w:val="00BE2814"/>
    <w:rsid w:val="00C03C66"/>
    <w:rsid w:val="00C109A2"/>
    <w:rsid w:val="00C24ECE"/>
    <w:rsid w:val="00C4054D"/>
    <w:rsid w:val="00C608FD"/>
    <w:rsid w:val="00C64075"/>
    <w:rsid w:val="00C67BE9"/>
    <w:rsid w:val="00C702FC"/>
    <w:rsid w:val="00C72696"/>
    <w:rsid w:val="00C77F80"/>
    <w:rsid w:val="00C8238B"/>
    <w:rsid w:val="00C83548"/>
    <w:rsid w:val="00C846D3"/>
    <w:rsid w:val="00C84CFD"/>
    <w:rsid w:val="00CB2716"/>
    <w:rsid w:val="00CD56CA"/>
    <w:rsid w:val="00CD5F64"/>
    <w:rsid w:val="00CE4297"/>
    <w:rsid w:val="00CF3F01"/>
    <w:rsid w:val="00D07774"/>
    <w:rsid w:val="00D12611"/>
    <w:rsid w:val="00D25621"/>
    <w:rsid w:val="00D260A1"/>
    <w:rsid w:val="00D26B5C"/>
    <w:rsid w:val="00D30A15"/>
    <w:rsid w:val="00D346E3"/>
    <w:rsid w:val="00D3552F"/>
    <w:rsid w:val="00D35544"/>
    <w:rsid w:val="00D36E03"/>
    <w:rsid w:val="00D37B4E"/>
    <w:rsid w:val="00D4451F"/>
    <w:rsid w:val="00D44E96"/>
    <w:rsid w:val="00D57438"/>
    <w:rsid w:val="00D71211"/>
    <w:rsid w:val="00D73A0C"/>
    <w:rsid w:val="00D8076D"/>
    <w:rsid w:val="00D87D30"/>
    <w:rsid w:val="00D97C2B"/>
    <w:rsid w:val="00DB5F7F"/>
    <w:rsid w:val="00DB6D3D"/>
    <w:rsid w:val="00DB7100"/>
    <w:rsid w:val="00DC0003"/>
    <w:rsid w:val="00DD1AC0"/>
    <w:rsid w:val="00DE144B"/>
    <w:rsid w:val="00DE658A"/>
    <w:rsid w:val="00DF03F1"/>
    <w:rsid w:val="00E07789"/>
    <w:rsid w:val="00E079C8"/>
    <w:rsid w:val="00E13BB5"/>
    <w:rsid w:val="00E21368"/>
    <w:rsid w:val="00E350DA"/>
    <w:rsid w:val="00E62EF1"/>
    <w:rsid w:val="00E65A18"/>
    <w:rsid w:val="00E713E3"/>
    <w:rsid w:val="00E72E1D"/>
    <w:rsid w:val="00E921B7"/>
    <w:rsid w:val="00EA2BFD"/>
    <w:rsid w:val="00EB2C54"/>
    <w:rsid w:val="00EC4C16"/>
    <w:rsid w:val="00EC7C5A"/>
    <w:rsid w:val="00EE15B5"/>
    <w:rsid w:val="00EE4CB0"/>
    <w:rsid w:val="00EE7B33"/>
    <w:rsid w:val="00EE7E28"/>
    <w:rsid w:val="00EF45A5"/>
    <w:rsid w:val="00F109B2"/>
    <w:rsid w:val="00F127DA"/>
    <w:rsid w:val="00F13C56"/>
    <w:rsid w:val="00F21C40"/>
    <w:rsid w:val="00F31593"/>
    <w:rsid w:val="00F44E68"/>
    <w:rsid w:val="00F531C2"/>
    <w:rsid w:val="00F545C2"/>
    <w:rsid w:val="00F600C2"/>
    <w:rsid w:val="00F6578A"/>
    <w:rsid w:val="00F9187C"/>
    <w:rsid w:val="00F97DE1"/>
    <w:rsid w:val="00FA5546"/>
    <w:rsid w:val="00FA7696"/>
    <w:rsid w:val="00FC1959"/>
    <w:rsid w:val="00FC5F56"/>
    <w:rsid w:val="00FC6015"/>
    <w:rsid w:val="00FD512A"/>
    <w:rsid w:val="00FD5F12"/>
    <w:rsid w:val="00FE75A9"/>
    <w:rsid w:val="00FF0E3E"/>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E4227E-528E-4ACC-9D76-ABC1000A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079C8"/>
    <w:rPr>
      <w:sz w:val="24"/>
      <w:szCs w:val="24"/>
      <w:lang w:eastAsia="en-US"/>
    </w:rPr>
  </w:style>
  <w:style w:type="paragraph" w:styleId="Overskrift1">
    <w:name w:val="heading 1"/>
    <w:basedOn w:val="Normal"/>
    <w:next w:val="Normal"/>
    <w:qFormat/>
    <w:rsid w:val="0075154B"/>
    <w:pPr>
      <w:keepNext/>
      <w:spacing w:after="60"/>
      <w:outlineLvl w:val="0"/>
    </w:pPr>
    <w:rPr>
      <w:rFonts w:ascii="Arial" w:hAnsi="Arial"/>
      <w:b/>
      <w:kern w:val="28"/>
      <w:sz w:val="40"/>
      <w:szCs w:val="20"/>
    </w:rPr>
  </w:style>
  <w:style w:type="paragraph" w:styleId="Overskrift2">
    <w:name w:val="heading 2"/>
    <w:basedOn w:val="Normal"/>
    <w:next w:val="Normal"/>
    <w:qFormat/>
    <w:rsid w:val="004A1155"/>
    <w:pPr>
      <w:keepNext/>
      <w:tabs>
        <w:tab w:val="left" w:pos="993"/>
        <w:tab w:val="left" w:pos="2835"/>
      </w:tabs>
      <w:outlineLvl w:val="1"/>
    </w:pPr>
    <w:rPr>
      <w:b/>
      <w:szCs w:val="20"/>
      <w:lang w:val="nn-NO"/>
    </w:rPr>
  </w:style>
  <w:style w:type="paragraph" w:styleId="Overskrift3">
    <w:name w:val="heading 3"/>
    <w:basedOn w:val="Normal"/>
    <w:next w:val="Normal"/>
    <w:qFormat/>
    <w:rsid w:val="004A1155"/>
    <w:pPr>
      <w:keepNext/>
      <w:jc w:val="center"/>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4A1155"/>
    <w:pPr>
      <w:tabs>
        <w:tab w:val="center" w:pos="4536"/>
        <w:tab w:val="right" w:pos="9072"/>
      </w:tabs>
    </w:pPr>
    <w:rPr>
      <w:szCs w:val="20"/>
      <w:lang w:val="nn-NO"/>
    </w:rPr>
  </w:style>
  <w:style w:type="paragraph" w:styleId="Bunntekst">
    <w:name w:val="footer"/>
    <w:basedOn w:val="Normal"/>
    <w:link w:val="BunntekstTegn"/>
    <w:uiPriority w:val="99"/>
    <w:rsid w:val="004A1155"/>
    <w:pPr>
      <w:tabs>
        <w:tab w:val="center" w:pos="4536"/>
        <w:tab w:val="right" w:pos="9072"/>
      </w:tabs>
    </w:pPr>
    <w:rPr>
      <w:szCs w:val="20"/>
      <w:lang w:val="nn-NO"/>
    </w:rPr>
  </w:style>
  <w:style w:type="character" w:styleId="Sidetall">
    <w:name w:val="page number"/>
    <w:basedOn w:val="Standardskriftforavsnitt"/>
    <w:rsid w:val="004A1155"/>
  </w:style>
  <w:style w:type="paragraph" w:customStyle="1" w:styleId="MUCaseTitle3">
    <w:name w:val="MU_CaseTitle_3"/>
    <w:basedOn w:val="Normal"/>
    <w:next w:val="Normal"/>
    <w:rsid w:val="0076537D"/>
    <w:rPr>
      <w:b/>
    </w:rPr>
  </w:style>
  <w:style w:type="paragraph" w:customStyle="1" w:styleId="MUHeading2">
    <w:name w:val="MU_Heading_2"/>
    <w:basedOn w:val="Normal"/>
    <w:next w:val="Normal"/>
    <w:rsid w:val="004A1155"/>
    <w:pPr>
      <w:spacing w:before="240"/>
    </w:pPr>
    <w:rPr>
      <w:b/>
      <w:szCs w:val="20"/>
    </w:rPr>
  </w:style>
  <w:style w:type="paragraph" w:customStyle="1" w:styleId="MUTitle">
    <w:name w:val="MU_Title"/>
    <w:basedOn w:val="Normal"/>
    <w:next w:val="Normal"/>
    <w:rsid w:val="004A1155"/>
    <w:rPr>
      <w:b/>
      <w:szCs w:val="20"/>
    </w:rPr>
  </w:style>
  <w:style w:type="paragraph" w:customStyle="1" w:styleId="MUCaseTitle2">
    <w:name w:val="MU_CaseTitle_2"/>
    <w:basedOn w:val="Normal"/>
    <w:next w:val="Normal"/>
    <w:rsid w:val="006A0012"/>
    <w:pPr>
      <w:tabs>
        <w:tab w:val="left" w:pos="1134"/>
        <w:tab w:val="left" w:pos="2835"/>
      </w:tabs>
      <w:ind w:left="2835" w:hanging="2835"/>
    </w:pPr>
    <w:rPr>
      <w:b/>
      <w:sz w:val="28"/>
      <w:lang w:val="nn-NO"/>
    </w:rPr>
  </w:style>
  <w:style w:type="paragraph" w:customStyle="1" w:styleId="MUCaseTitle">
    <w:name w:val="MU_CaseTitle"/>
    <w:basedOn w:val="Normal"/>
    <w:next w:val="Normal"/>
    <w:rsid w:val="004A1155"/>
    <w:pPr>
      <w:keepNext/>
      <w:keepLines/>
      <w:spacing w:after="600"/>
    </w:pPr>
    <w:rPr>
      <w:b/>
    </w:rPr>
  </w:style>
  <w:style w:type="character" w:styleId="Merknadsreferanse">
    <w:name w:val="annotation reference"/>
    <w:basedOn w:val="Standardskriftforavsnitt"/>
    <w:semiHidden/>
    <w:rsid w:val="004A1155"/>
    <w:rPr>
      <w:sz w:val="16"/>
      <w:szCs w:val="16"/>
    </w:rPr>
  </w:style>
  <w:style w:type="paragraph" w:styleId="Merknadstekst">
    <w:name w:val="annotation text"/>
    <w:basedOn w:val="Normal"/>
    <w:semiHidden/>
    <w:rsid w:val="004A1155"/>
    <w:rPr>
      <w:sz w:val="20"/>
      <w:szCs w:val="20"/>
    </w:rPr>
  </w:style>
  <w:style w:type="paragraph" w:styleId="Kommentaremne">
    <w:name w:val="annotation subject"/>
    <w:basedOn w:val="Merknadstekst"/>
    <w:next w:val="Merknadstekst"/>
    <w:semiHidden/>
    <w:rsid w:val="004A1155"/>
    <w:rPr>
      <w:b/>
      <w:bCs/>
    </w:rPr>
  </w:style>
  <w:style w:type="paragraph" w:styleId="Bobletekst">
    <w:name w:val="Balloon Text"/>
    <w:basedOn w:val="Normal"/>
    <w:semiHidden/>
    <w:rsid w:val="004A1155"/>
    <w:rPr>
      <w:rFonts w:ascii="Tahoma" w:hAnsi="Tahoma" w:cs="Tahoma"/>
      <w:sz w:val="16"/>
      <w:szCs w:val="16"/>
    </w:rPr>
  </w:style>
  <w:style w:type="paragraph" w:customStyle="1" w:styleId="Uoff">
    <w:name w:val="Uoff"/>
    <w:basedOn w:val="Normal"/>
    <w:rsid w:val="004A1155"/>
    <w:pPr>
      <w:jc w:val="right"/>
    </w:pPr>
    <w:rPr>
      <w:i/>
    </w:rPr>
  </w:style>
  <w:style w:type="character" w:styleId="Hyperkobling">
    <w:name w:val="Hyperlink"/>
    <w:basedOn w:val="Standardskriftforavsnitt"/>
    <w:rsid w:val="004A1155"/>
    <w:rPr>
      <w:color w:val="0000FF"/>
      <w:u w:val="single"/>
    </w:rPr>
  </w:style>
  <w:style w:type="paragraph" w:customStyle="1" w:styleId="MUCaseTitle4">
    <w:name w:val="MU_CaseTitle_4"/>
    <w:basedOn w:val="Normal"/>
    <w:next w:val="Normal"/>
    <w:rsid w:val="003464FF"/>
    <w:rPr>
      <w:b/>
      <w:u w:val="single"/>
    </w:rPr>
  </w:style>
  <w:style w:type="character" w:customStyle="1" w:styleId="BunntekstTegn">
    <w:name w:val="Bunntekst Tegn"/>
    <w:basedOn w:val="Standardskriftforavsnitt"/>
    <w:link w:val="Bunntekst"/>
    <w:uiPriority w:val="99"/>
    <w:rsid w:val="00AE0A9E"/>
    <w:rPr>
      <w:rFonts w:ascii="Arial" w:hAnsi="Arial"/>
      <w:sz w:val="24"/>
      <w:lang w:val="nn-NO" w:eastAsia="en-US"/>
    </w:rPr>
  </w:style>
  <w:style w:type="paragraph" w:customStyle="1" w:styleId="MUItalic">
    <w:name w:val="MU_Italic"/>
    <w:basedOn w:val="Normal"/>
    <w:next w:val="Normal"/>
    <w:qFormat/>
    <w:rsid w:val="00731D62"/>
    <w:pPr>
      <w:jc w:val="right"/>
    </w:pPr>
    <w:rPr>
      <w:i/>
    </w:rPr>
  </w:style>
  <w:style w:type="character" w:customStyle="1" w:styleId="TopptekstTegn">
    <w:name w:val="Topptekst Tegn"/>
    <w:basedOn w:val="Standardskriftforavsnitt"/>
    <w:link w:val="Topptekst"/>
    <w:rsid w:val="003902FE"/>
    <w:rPr>
      <w:sz w:val="24"/>
      <w:lang w:val="nn-NO" w:eastAsia="en-US"/>
    </w:rPr>
  </w:style>
  <w:style w:type="paragraph" w:customStyle="1" w:styleId="Adressat">
    <w:name w:val="Adressat"/>
    <w:basedOn w:val="Normal"/>
    <w:rsid w:val="003902FE"/>
    <w:pPr>
      <w:tabs>
        <w:tab w:val="left" w:pos="1701"/>
        <w:tab w:val="left" w:pos="4253"/>
        <w:tab w:val="left" w:pos="5954"/>
      </w:tabs>
    </w:pPr>
    <w:rPr>
      <w:szCs w:val="20"/>
    </w:rPr>
  </w:style>
  <w:style w:type="character" w:styleId="Plassholdertekst">
    <w:name w:val="Placeholder Text"/>
    <w:basedOn w:val="Standardskriftforavsnitt"/>
    <w:uiPriority w:val="99"/>
    <w:semiHidden/>
    <w:rsid w:val="00241088"/>
    <w:rPr>
      <w:color w:val="808080"/>
    </w:rPr>
  </w:style>
  <w:style w:type="paragraph" w:styleId="Listeavsnitt">
    <w:name w:val="List Paragraph"/>
    <w:basedOn w:val="Normal"/>
    <w:uiPriority w:val="34"/>
    <w:qFormat/>
    <w:rsid w:val="00400AD1"/>
    <w:pPr>
      <w:ind w:left="720"/>
      <w:contextualSpacing/>
    </w:pPr>
    <w:rPr>
      <w:szCs w:val="20"/>
      <w:lang w:eastAsia="nb-NO"/>
    </w:rPr>
  </w:style>
  <w:style w:type="paragraph" w:styleId="Sluttnotetekst">
    <w:name w:val="endnote text"/>
    <w:basedOn w:val="Normal"/>
    <w:link w:val="SluttnotetekstTegn"/>
    <w:semiHidden/>
    <w:unhideWhenUsed/>
    <w:rsid w:val="00247AD6"/>
    <w:rPr>
      <w:sz w:val="20"/>
      <w:szCs w:val="20"/>
    </w:rPr>
  </w:style>
  <w:style w:type="character" w:customStyle="1" w:styleId="SluttnotetekstTegn">
    <w:name w:val="Sluttnotetekst Tegn"/>
    <w:basedOn w:val="Standardskriftforavsnitt"/>
    <w:link w:val="Sluttnotetekst"/>
    <w:semiHidden/>
    <w:rsid w:val="00247AD6"/>
    <w:rPr>
      <w:lang w:eastAsia="en-US"/>
    </w:rPr>
  </w:style>
  <w:style w:type="character" w:styleId="Sluttnotereferanse">
    <w:name w:val="endnote reference"/>
    <w:basedOn w:val="Standardskriftforavsnitt"/>
    <w:semiHidden/>
    <w:unhideWhenUsed/>
    <w:rsid w:val="00247A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360\docprod\templates\NBO%20MU_Moteprotokoll%20med%20lagring%20av%20vedtaksom%20vedleg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A073E7EE994229BB9DBF7612E66AEA"/>
        <w:category>
          <w:name w:val="Generelt"/>
          <w:gallery w:val="placeholder"/>
        </w:category>
        <w:types>
          <w:type w:val="bbPlcHdr"/>
        </w:types>
        <w:behaviors>
          <w:behavior w:val="content"/>
        </w:behaviors>
        <w:guid w:val="{1BB5B0EA-51BA-4F57-9A1B-3A135FE8EB8E}"/>
      </w:docPartPr>
      <w:docPartBody>
        <w:p w:rsidR="00F344AF" w:rsidRDefault="00B26B70">
          <w:pPr>
            <w:pStyle w:val="2FA073E7EE994229BB9DBF7612E66AEA"/>
          </w:pPr>
          <w:r w:rsidRPr="00462229">
            <w:rPr>
              <w:rStyle w:val="Plassholdertekst"/>
            </w:rPr>
            <w:t>Klikk her for å skrive inn tekst.</w:t>
          </w:r>
        </w:p>
      </w:docPartBody>
    </w:docPart>
    <w:docPart>
      <w:docPartPr>
        <w:name w:val="67B148F58A8B403FB448030FEEF1DAA6"/>
        <w:category>
          <w:name w:val="Generelt"/>
          <w:gallery w:val="placeholder"/>
        </w:category>
        <w:types>
          <w:type w:val="bbPlcHdr"/>
        </w:types>
        <w:behaviors>
          <w:behavior w:val="content"/>
        </w:behaviors>
        <w:guid w:val="{FC1963EC-C678-48F9-953E-F582DE58C09F}"/>
      </w:docPartPr>
      <w:docPartBody>
        <w:p w:rsidR="00F344AF" w:rsidRDefault="00B26B70">
          <w:pPr>
            <w:pStyle w:val="67B148F58A8B403FB448030FEEF1DAA6"/>
          </w:pPr>
          <w:r w:rsidRPr="00B253CD">
            <w:rPr>
              <w:rStyle w:val="Plassholdertekst"/>
            </w:rPr>
            <w:t>Klikk her for å skrive inn en dato.</w:t>
          </w:r>
        </w:p>
      </w:docPartBody>
    </w:docPart>
    <w:docPart>
      <w:docPartPr>
        <w:name w:val="DefaultPlaceholder_-1854013440"/>
        <w:category>
          <w:name w:val="Generelt"/>
          <w:gallery w:val="placeholder"/>
        </w:category>
        <w:types>
          <w:type w:val="bbPlcHdr"/>
        </w:types>
        <w:behaviors>
          <w:behavior w:val="content"/>
        </w:behaviors>
        <w:guid w:val="{0D9BE2AF-0E84-47CB-B89F-DCD0D455BC66}"/>
      </w:docPartPr>
      <w:docPartBody>
        <w:p w:rsidR="00F344AF" w:rsidRDefault="00B26B70">
          <w:r w:rsidRPr="007D57F8">
            <w:rPr>
              <w:rStyle w:val="Plassholdertekst"/>
            </w:rPr>
            <w:t>Klikk eller trykk her for å skrive inn tekst.</w:t>
          </w:r>
        </w:p>
      </w:docPartBody>
    </w:docPart>
    <w:docPart>
      <w:docPartPr>
        <w:name w:val="586CBE3AAEBC45F385099AA5E84D1C57"/>
        <w:category>
          <w:name w:val="Generelt"/>
          <w:gallery w:val="placeholder"/>
        </w:category>
        <w:types>
          <w:type w:val="bbPlcHdr"/>
        </w:types>
        <w:behaviors>
          <w:behavior w:val="content"/>
        </w:behaviors>
        <w:guid w:val="{EF87D5CC-8D14-4F4D-A264-BC81ADD355D4}"/>
      </w:docPartPr>
      <w:docPartBody>
        <w:p w:rsidR="00F344AF" w:rsidRDefault="00B26B70" w:rsidP="00B26B70">
          <w:pPr>
            <w:pStyle w:val="586CBE3AAEBC45F385099AA5E84D1C57"/>
          </w:pPr>
          <w:r w:rsidRPr="00777596">
            <w:rPr>
              <w:rStyle w:val="Plassholdertekst"/>
            </w:rPr>
            <w:t>Skriv inn saksutredning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70"/>
    <w:rsid w:val="00B26B70"/>
    <w:rsid w:val="00F344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B26B70"/>
    <w:rPr>
      <w:color w:val="808080"/>
    </w:rPr>
  </w:style>
  <w:style w:type="paragraph" w:customStyle="1" w:styleId="2FA073E7EE994229BB9DBF7612E66AEA">
    <w:name w:val="2FA073E7EE994229BB9DBF7612E66AEA"/>
  </w:style>
  <w:style w:type="paragraph" w:customStyle="1" w:styleId="67B148F58A8B403FB448030FEEF1DAA6">
    <w:name w:val="67B148F58A8B403FB448030FEEF1DAA6"/>
  </w:style>
  <w:style w:type="paragraph" w:customStyle="1" w:styleId="586CBE3AAEBC45F385099AA5E84D1C57">
    <w:name w:val="586CBE3AAEBC45F385099AA5E84D1C57"/>
    <w:rsid w:val="00B26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NBO MU_Moteprotokoll med lagring av vedtaksom vedlegg</Template>
  <TotalTime>1</TotalTime>
  <Pages>5</Pages>
  <Words>1657</Words>
  <Characters>8788</Characters>
  <Application>Microsoft Office Word</Application>
  <DocSecurity>0</DocSecurity>
  <Lines>73</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Fylkesstyret Nord-Trøndelag 08.04.2016 kl. 11:00</vt:lpstr>
      <vt:lpstr>Møteprotokoll</vt:lpstr>
    </vt:vector>
  </TitlesOfParts>
  <Company>Fylkesstyret Nord-Trøndelag</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Fylkesstyret Nord-Trøndelag 08.04.2016 kl. 11:00</dc:title>
  <dc:subject/>
  <dc:creator>Nord-Trøndelag Bondelag</dc:creator>
  <cp:keywords/>
  <dc:description/>
  <cp:lastModifiedBy>Ove Magne Ribsskog</cp:lastModifiedBy>
  <cp:revision>1</cp:revision>
  <cp:lastPrinted>1900-12-31T22:00:00Z</cp:lastPrinted>
  <dcterms:created xsi:type="dcterms:W3CDTF">2016-04-20T10:44:00Z</dcterms:created>
  <dcterms:modified xsi:type="dcterms:W3CDTF">2016-05-02T13:31:00Z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[fileid]</vt:lpwstr>
  </property>
  <property fmtid="{D5CDD505-2E9C-101B-9397-08002B2CF9AE}" pid="3" name="FullFileName">
    <vt:lpwstr>\\OSL-PUBLIC-360\360users\work\bs\bbuan\545717.docx</vt:lpwstr>
  </property>
  <property fmtid="{D5CDD505-2E9C-101B-9397-08002B2CF9AE}" pid="4" name="FilePath">
    <vt:lpwstr>\\OSL-PUBLIC-360\360users\work\bs\bbuan</vt:lpwstr>
  </property>
  <property fmtid="{D5CDD505-2E9C-101B-9397-08002B2CF9AE}" pid="5" name="VerID">
    <vt:lpwstr>0</vt:lpwstr>
  </property>
  <property fmtid="{D5CDD505-2E9C-101B-9397-08002B2CF9AE}" pid="6" name="Server">
    <vt:lpwstr>p360.bondelaget.no</vt:lpwstr>
  </property>
  <property fmtid="{D5CDD505-2E9C-101B-9397-08002B2CF9AE}" pid="7" name="Protocol">
    <vt:lpwstr>off</vt:lpwstr>
  </property>
  <property fmtid="{D5CDD505-2E9C-101B-9397-08002B2CF9AE}" pid="8" name="Site">
    <vt:lpwstr>/locator.aspx</vt:lpwstr>
  </property>
  <property fmtid="{D5CDD505-2E9C-101B-9397-08002B2CF9AE}" pid="9" name="gbs_numrecs">
    <vt:lpwstr>0</vt:lpwstr>
  </property>
  <property fmtid="{D5CDD505-2E9C-101B-9397-08002B2CF9AE}" pid="10" name="gbsTemplate">
    <vt:lpwstr>Agenda</vt:lpwstr>
  </property>
  <property fmtid="{D5CDD505-2E9C-101B-9397-08002B2CF9AE}" pid="11" name="gbs_meetingID">
    <vt:lpwstr>491555</vt:lpwstr>
  </property>
  <property fmtid="{D5CDD505-2E9C-101B-9397-08002B2CF9AE}" pid="12" name="gbs_board">
    <vt:lpwstr>Fylkesstyret Nord-Trøndelag</vt:lpwstr>
  </property>
  <property fmtid="{D5CDD505-2E9C-101B-9397-08002B2CF9AE}" pid="13" name="gbs_boardID">
    <vt:lpwstr>484118</vt:lpwstr>
  </property>
  <property fmtid="{D5CDD505-2E9C-101B-9397-08002B2CF9AE}" pid="14" name="gbs_meetingdate">
    <vt:lpwstr>08.04.2016</vt:lpwstr>
  </property>
  <property fmtid="{D5CDD505-2E9C-101B-9397-08002B2CF9AE}" pid="15" name="gbs_location">
    <vt:lpwstr>Telefonmøte</vt:lpwstr>
  </property>
  <property fmtid="{D5CDD505-2E9C-101B-9397-08002B2CF9AE}" pid="16" name="gbs_TemplatePath">
    <vt:lpwstr>\\OSL-PUBLIC-360\docprod\templates\</vt:lpwstr>
  </property>
  <property fmtid="{D5CDD505-2E9C-101B-9397-08002B2CF9AE}" pid="17" name="gbs_boardCode">
    <vt:lpwstr/>
  </property>
  <property fmtid="{D5CDD505-2E9C-101B-9397-08002B2CF9AE}" pid="18" name="gbs_UserID">
    <vt:lpwstr>465259</vt:lpwstr>
  </property>
  <property fmtid="{D5CDD505-2E9C-101B-9397-08002B2CF9AE}" pid="19" name="gbs_UserOrgUnitID">
    <vt:lpwstr>200143</vt:lpwstr>
  </property>
  <property fmtid="{D5CDD505-2E9C-101B-9397-08002B2CF9AE}" pid="20" name="gbs_ToAuthorization">
    <vt:lpwstr/>
  </property>
  <property fmtid="{D5CDD505-2E9C-101B-9397-08002B2CF9AE}" pid="21" name="gbs_ToAccessCode">
    <vt:lpwstr/>
  </property>
</Properties>
</file>