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4" w:rsidRPr="0063630F" w:rsidRDefault="003631C4">
      <w:pPr>
        <w:rPr>
          <w:b/>
          <w:sz w:val="36"/>
          <w:szCs w:val="36"/>
        </w:rPr>
      </w:pPr>
      <w:r w:rsidRPr="0063630F">
        <w:rPr>
          <w:b/>
          <w:sz w:val="36"/>
          <w:szCs w:val="36"/>
        </w:rPr>
        <w:t>Regjeringens kontaktutvalg 8. oktober 2015</w:t>
      </w:r>
    </w:p>
    <w:p w:rsidR="003631C4" w:rsidRPr="0063630F" w:rsidRDefault="003631C4">
      <w:pPr>
        <w:rPr>
          <w:b/>
          <w:sz w:val="28"/>
          <w:szCs w:val="28"/>
        </w:rPr>
      </w:pPr>
    </w:p>
    <w:p w:rsidR="00C779E6" w:rsidRPr="00882810" w:rsidRDefault="00C779E6">
      <w:pPr>
        <w:rPr>
          <w:b/>
          <w:szCs w:val="28"/>
        </w:rPr>
      </w:pPr>
      <w:r w:rsidRPr="00882810">
        <w:rPr>
          <w:b/>
          <w:szCs w:val="28"/>
        </w:rPr>
        <w:t>Statsminister og gode forsamling</w:t>
      </w:r>
    </w:p>
    <w:p w:rsidR="0042671F" w:rsidRPr="0063630F" w:rsidRDefault="0042671F">
      <w:pPr>
        <w:rPr>
          <w:sz w:val="28"/>
          <w:szCs w:val="28"/>
        </w:rPr>
      </w:pPr>
    </w:p>
    <w:p w:rsidR="00A75C1C" w:rsidRPr="00882810" w:rsidRDefault="00A75C1C" w:rsidP="00DB5B4D">
      <w:pPr>
        <w:rPr>
          <w:szCs w:val="28"/>
        </w:rPr>
      </w:pPr>
      <w:r w:rsidRPr="00882810">
        <w:rPr>
          <w:szCs w:val="28"/>
        </w:rPr>
        <w:t xml:space="preserve">Det er en utfordrende situasjon i </w:t>
      </w:r>
      <w:r w:rsidR="002D7DC5" w:rsidRPr="00882810">
        <w:rPr>
          <w:szCs w:val="28"/>
        </w:rPr>
        <w:t xml:space="preserve">det </w:t>
      </w:r>
      <w:r w:rsidRPr="00882810">
        <w:rPr>
          <w:szCs w:val="28"/>
        </w:rPr>
        <w:t>norsk</w:t>
      </w:r>
      <w:r w:rsidR="002D7DC5" w:rsidRPr="00882810">
        <w:rPr>
          <w:szCs w:val="28"/>
        </w:rPr>
        <w:t>e</w:t>
      </w:r>
      <w:r w:rsidRPr="00882810">
        <w:rPr>
          <w:szCs w:val="28"/>
        </w:rPr>
        <w:t xml:space="preserve"> </w:t>
      </w:r>
      <w:r w:rsidR="002D7DC5" w:rsidRPr="00882810">
        <w:rPr>
          <w:szCs w:val="28"/>
        </w:rPr>
        <w:t>samfunnet</w:t>
      </w:r>
      <w:r w:rsidR="0063630F" w:rsidRPr="00882810">
        <w:rPr>
          <w:szCs w:val="28"/>
        </w:rPr>
        <w:t xml:space="preserve"> med </w:t>
      </w:r>
      <w:r w:rsidRPr="00882810">
        <w:rPr>
          <w:szCs w:val="28"/>
        </w:rPr>
        <w:t xml:space="preserve">høy </w:t>
      </w:r>
      <w:r w:rsidR="0063630F" w:rsidRPr="00882810">
        <w:rPr>
          <w:szCs w:val="28"/>
        </w:rPr>
        <w:t>arbeids</w:t>
      </w:r>
      <w:r w:rsidRPr="00882810">
        <w:rPr>
          <w:szCs w:val="28"/>
        </w:rPr>
        <w:t>ledighet</w:t>
      </w:r>
      <w:r w:rsidR="00A06891" w:rsidRPr="00882810">
        <w:rPr>
          <w:szCs w:val="28"/>
        </w:rPr>
        <w:t>, ungdomsledighet</w:t>
      </w:r>
      <w:r w:rsidR="0042671F" w:rsidRPr="00882810">
        <w:rPr>
          <w:szCs w:val="28"/>
        </w:rPr>
        <w:t>en gir særlig grunn til bekymring</w:t>
      </w:r>
      <w:r w:rsidR="00A06891" w:rsidRPr="00882810">
        <w:rPr>
          <w:szCs w:val="28"/>
        </w:rPr>
        <w:t xml:space="preserve">. </w:t>
      </w:r>
      <w:r w:rsidR="003631C4" w:rsidRPr="00882810">
        <w:rPr>
          <w:szCs w:val="28"/>
        </w:rPr>
        <w:t>H</w:t>
      </w:r>
      <w:r w:rsidRPr="00882810">
        <w:rPr>
          <w:szCs w:val="28"/>
        </w:rPr>
        <w:t>øy sysselsetning er bunnplanken i vårt velferdssamfunn</w:t>
      </w:r>
      <w:r w:rsidR="0063630F" w:rsidRPr="00882810">
        <w:rPr>
          <w:szCs w:val="28"/>
        </w:rPr>
        <w:t xml:space="preserve">. </w:t>
      </w:r>
      <w:r w:rsidR="003631C4" w:rsidRPr="00882810">
        <w:rPr>
          <w:szCs w:val="28"/>
        </w:rPr>
        <w:t>O</w:t>
      </w:r>
      <w:r w:rsidR="00DB5B4D" w:rsidRPr="00882810">
        <w:rPr>
          <w:szCs w:val="28"/>
        </w:rPr>
        <w:t xml:space="preserve">g landbruk </w:t>
      </w:r>
      <w:r w:rsidR="00F85A31" w:rsidRPr="00882810">
        <w:rPr>
          <w:szCs w:val="28"/>
        </w:rPr>
        <w:t xml:space="preserve">og matproduksjon </w:t>
      </w:r>
      <w:r w:rsidR="00DB5B4D" w:rsidRPr="00882810">
        <w:rPr>
          <w:szCs w:val="28"/>
        </w:rPr>
        <w:t xml:space="preserve">er </w:t>
      </w:r>
      <w:r w:rsidR="00F85A31" w:rsidRPr="00882810">
        <w:rPr>
          <w:szCs w:val="28"/>
        </w:rPr>
        <w:t>en bunnplanke i sysselsetningen i store deler av landet vårt</w:t>
      </w:r>
      <w:r w:rsidRPr="00882810">
        <w:rPr>
          <w:szCs w:val="28"/>
        </w:rPr>
        <w:t xml:space="preserve">. </w:t>
      </w:r>
      <w:r w:rsidR="002D7DC5" w:rsidRPr="00882810">
        <w:rPr>
          <w:szCs w:val="28"/>
        </w:rPr>
        <w:t>Hver tiende bedrift er et gårdsbruk.</w:t>
      </w:r>
    </w:p>
    <w:p w:rsidR="00F85A31" w:rsidRPr="00882810" w:rsidRDefault="00F85A31" w:rsidP="00F85A31">
      <w:pPr>
        <w:rPr>
          <w:szCs w:val="28"/>
        </w:rPr>
      </w:pPr>
    </w:p>
    <w:p w:rsidR="00DB5B4D" w:rsidRPr="00882810" w:rsidRDefault="00F85A31" w:rsidP="00F85A31">
      <w:pPr>
        <w:rPr>
          <w:szCs w:val="28"/>
        </w:rPr>
      </w:pPr>
      <w:r w:rsidRPr="00882810">
        <w:rPr>
          <w:szCs w:val="28"/>
        </w:rPr>
        <w:t xml:space="preserve">Særlig i perioder med store konjunktursvingninger har landbruket en viktig stabiliserende rolle. </w:t>
      </w:r>
      <w:r w:rsidR="00A06891" w:rsidRPr="00882810">
        <w:rPr>
          <w:szCs w:val="28"/>
        </w:rPr>
        <w:t xml:space="preserve">Det ligger i matproduksjonens natur at den må være kontinuerlig. </w:t>
      </w:r>
    </w:p>
    <w:p w:rsidR="00DB5B4D" w:rsidRPr="00882810" w:rsidRDefault="00DB5B4D" w:rsidP="00F85A31">
      <w:pPr>
        <w:rPr>
          <w:szCs w:val="28"/>
        </w:rPr>
      </w:pPr>
    </w:p>
    <w:p w:rsidR="00DB5B4D" w:rsidRPr="00882810" w:rsidRDefault="00A06891">
      <w:pPr>
        <w:rPr>
          <w:szCs w:val="28"/>
        </w:rPr>
      </w:pPr>
      <w:r w:rsidRPr="00882810">
        <w:rPr>
          <w:szCs w:val="28"/>
        </w:rPr>
        <w:t>Samtidig er landbruket utgangspunktet for den største sammenhengende verdikjeden på land i Norge. Noe som igjen legger grunnlaget for bosetting og annen sysselsetning i hele landet</w:t>
      </w:r>
      <w:r w:rsidR="00C05C71" w:rsidRPr="00882810">
        <w:rPr>
          <w:szCs w:val="28"/>
        </w:rPr>
        <w:t xml:space="preserve">. </w:t>
      </w:r>
      <w:r w:rsidR="0042671F" w:rsidRPr="00882810">
        <w:rPr>
          <w:szCs w:val="28"/>
        </w:rPr>
        <w:t xml:space="preserve">Overføringene til jordbruket er </w:t>
      </w:r>
      <w:r w:rsidR="00DB5B4D" w:rsidRPr="00882810">
        <w:rPr>
          <w:szCs w:val="28"/>
        </w:rPr>
        <w:t>14</w:t>
      </w:r>
      <w:r w:rsidR="0042671F" w:rsidRPr="00882810">
        <w:rPr>
          <w:szCs w:val="28"/>
        </w:rPr>
        <w:t xml:space="preserve"> milliarder. Samfunnet får </w:t>
      </w:r>
      <w:r w:rsidR="0063630F" w:rsidRPr="00882810">
        <w:rPr>
          <w:szCs w:val="28"/>
        </w:rPr>
        <w:t xml:space="preserve">blant annet </w:t>
      </w:r>
      <w:r w:rsidR="0042671F" w:rsidRPr="00882810">
        <w:rPr>
          <w:szCs w:val="28"/>
        </w:rPr>
        <w:t xml:space="preserve">tilbakebetalt i form av </w:t>
      </w:r>
      <w:r w:rsidR="00DB5B4D" w:rsidRPr="00882810">
        <w:rPr>
          <w:szCs w:val="28"/>
        </w:rPr>
        <w:t xml:space="preserve">40 </w:t>
      </w:r>
      <w:r w:rsidR="0042671F" w:rsidRPr="00882810">
        <w:rPr>
          <w:szCs w:val="28"/>
        </w:rPr>
        <w:t xml:space="preserve">milliarder i verdiskaping </w:t>
      </w:r>
      <w:r w:rsidR="00DB5B4D" w:rsidRPr="00882810">
        <w:rPr>
          <w:szCs w:val="28"/>
        </w:rPr>
        <w:t>og 140</w:t>
      </w:r>
      <w:r w:rsidR="00882810" w:rsidRPr="00882810">
        <w:rPr>
          <w:szCs w:val="28"/>
        </w:rPr>
        <w:t xml:space="preserve"> </w:t>
      </w:r>
      <w:r w:rsidR="00C05C71" w:rsidRPr="00882810">
        <w:rPr>
          <w:rFonts w:eastAsia="+mn-ea"/>
          <w:color w:val="000000"/>
          <w:kern w:val="24"/>
          <w:szCs w:val="28"/>
        </w:rPr>
        <w:t xml:space="preserve">mrd </w:t>
      </w:r>
      <w:r w:rsidR="00234F40" w:rsidRPr="00882810">
        <w:rPr>
          <w:rFonts w:eastAsia="+mn-ea"/>
          <w:color w:val="000000"/>
          <w:kern w:val="24"/>
          <w:szCs w:val="28"/>
        </w:rPr>
        <w:t>i</w:t>
      </w:r>
      <w:r w:rsidR="00234F40" w:rsidRPr="00882810">
        <w:rPr>
          <w:rFonts w:ascii="Calibri" w:eastAsia="+mn-ea" w:hAnsi="Calibri" w:cs="+mn-cs"/>
          <w:color w:val="000000"/>
          <w:kern w:val="24"/>
          <w:szCs w:val="28"/>
        </w:rPr>
        <w:t xml:space="preserve"> </w:t>
      </w:r>
      <w:r w:rsidR="00234F40" w:rsidRPr="00882810">
        <w:rPr>
          <w:szCs w:val="28"/>
        </w:rPr>
        <w:t>samlet produksjonsverdi i hele næringskjeden</w:t>
      </w:r>
      <w:r w:rsidR="0042671F" w:rsidRPr="00882810">
        <w:rPr>
          <w:szCs w:val="28"/>
        </w:rPr>
        <w:t xml:space="preserve">. </w:t>
      </w:r>
    </w:p>
    <w:p w:rsidR="00DB5B4D" w:rsidRPr="00882810" w:rsidRDefault="00DB5B4D">
      <w:pPr>
        <w:rPr>
          <w:szCs w:val="28"/>
        </w:rPr>
      </w:pPr>
    </w:p>
    <w:p w:rsidR="00A06891" w:rsidRPr="00882810" w:rsidRDefault="00A06891" w:rsidP="00A06891">
      <w:pPr>
        <w:rPr>
          <w:szCs w:val="28"/>
        </w:rPr>
      </w:pPr>
      <w:r w:rsidRPr="00882810">
        <w:rPr>
          <w:szCs w:val="28"/>
        </w:rPr>
        <w:t xml:space="preserve">I usikre tider er det avgjørende å legge langsiktige rammebetingelser for ny vekst og verdiskaping i næringslivet. </w:t>
      </w:r>
    </w:p>
    <w:p w:rsidR="00A06891" w:rsidRPr="00882810" w:rsidRDefault="00A06891" w:rsidP="00F85A31">
      <w:pPr>
        <w:rPr>
          <w:szCs w:val="28"/>
        </w:rPr>
      </w:pPr>
    </w:p>
    <w:p w:rsidR="00FC3135" w:rsidRPr="00882810" w:rsidRDefault="00FC3135" w:rsidP="00F85A31">
      <w:pPr>
        <w:rPr>
          <w:b/>
          <w:szCs w:val="28"/>
        </w:rPr>
      </w:pPr>
      <w:r w:rsidRPr="00882810">
        <w:rPr>
          <w:b/>
          <w:szCs w:val="28"/>
        </w:rPr>
        <w:t>Dramatisk skatteøkning ved gårdsoverdragelser</w:t>
      </w:r>
    </w:p>
    <w:p w:rsidR="00EB187B" w:rsidRPr="00882810" w:rsidRDefault="00DB5B4D">
      <w:pPr>
        <w:rPr>
          <w:szCs w:val="28"/>
        </w:rPr>
      </w:pPr>
      <w:r w:rsidRPr="00882810">
        <w:rPr>
          <w:szCs w:val="28"/>
        </w:rPr>
        <w:t xml:space="preserve">Regjeringen ønsker å </w:t>
      </w:r>
      <w:r w:rsidR="00C779E6" w:rsidRPr="00882810">
        <w:rPr>
          <w:szCs w:val="28"/>
        </w:rPr>
        <w:t xml:space="preserve">tilrettelegge for </w:t>
      </w:r>
      <w:r w:rsidRPr="00882810">
        <w:rPr>
          <w:szCs w:val="28"/>
        </w:rPr>
        <w:t>på gründere</w:t>
      </w:r>
      <w:r w:rsidR="00C779E6" w:rsidRPr="00882810">
        <w:rPr>
          <w:szCs w:val="28"/>
        </w:rPr>
        <w:t xml:space="preserve"> og etablering av bedrifter</w:t>
      </w:r>
      <w:r w:rsidRPr="00882810">
        <w:rPr>
          <w:szCs w:val="28"/>
        </w:rPr>
        <w:t xml:space="preserve">. Og vi i landbruket har mye å bidra med. </w:t>
      </w:r>
    </w:p>
    <w:p w:rsidR="00DB5B4D" w:rsidRPr="00882810" w:rsidRDefault="00DB5B4D">
      <w:pPr>
        <w:rPr>
          <w:szCs w:val="28"/>
        </w:rPr>
      </w:pPr>
    </w:p>
    <w:p w:rsidR="00DB5B4D" w:rsidRPr="00882810" w:rsidRDefault="00882810" w:rsidP="00DB5B4D">
      <w:pPr>
        <w:rPr>
          <w:szCs w:val="28"/>
        </w:rPr>
      </w:pPr>
      <w:r w:rsidRPr="00882810">
        <w:rPr>
          <w:szCs w:val="28"/>
        </w:rPr>
        <w:t>Vi merker oss at regjeringa reduserer selskapsskatten og skatt på alminnelig inntekt med 2 %. Det er positivt. For landbrukets del overskygges det l</w:t>
      </w:r>
      <w:r w:rsidR="00DB5B4D" w:rsidRPr="00882810">
        <w:rPr>
          <w:szCs w:val="28"/>
        </w:rPr>
        <w:t xml:space="preserve">ikevel </w:t>
      </w:r>
      <w:r w:rsidRPr="00882810">
        <w:rPr>
          <w:szCs w:val="28"/>
        </w:rPr>
        <w:t xml:space="preserve">av at </w:t>
      </w:r>
      <w:r w:rsidR="00DB5B4D" w:rsidRPr="00882810">
        <w:rPr>
          <w:szCs w:val="28"/>
        </w:rPr>
        <w:t>regjering</w:t>
      </w:r>
      <w:r w:rsidRPr="00882810">
        <w:rPr>
          <w:szCs w:val="28"/>
        </w:rPr>
        <w:t>a foreslår</w:t>
      </w:r>
      <w:r w:rsidR="00DB5B4D" w:rsidRPr="00882810">
        <w:rPr>
          <w:szCs w:val="28"/>
        </w:rPr>
        <w:t xml:space="preserve"> en skatteskjerpelse på overtakelse av gårdsbruk</w:t>
      </w:r>
      <w:r w:rsidRPr="00882810">
        <w:rPr>
          <w:szCs w:val="28"/>
        </w:rPr>
        <w:t xml:space="preserve">, som er </w:t>
      </w:r>
      <w:r w:rsidR="00DB5B4D" w:rsidRPr="00882810">
        <w:rPr>
          <w:szCs w:val="28"/>
        </w:rPr>
        <w:t xml:space="preserve">et </w:t>
      </w:r>
      <w:r w:rsidR="003631C4" w:rsidRPr="00882810">
        <w:rPr>
          <w:szCs w:val="28"/>
        </w:rPr>
        <w:t xml:space="preserve">stort </w:t>
      </w:r>
      <w:r w:rsidR="00DB5B4D" w:rsidRPr="00882810">
        <w:rPr>
          <w:szCs w:val="28"/>
        </w:rPr>
        <w:t xml:space="preserve">skritt i feil retning. Dette føyer seg inn i rekka av </w:t>
      </w:r>
      <w:r w:rsidRPr="00882810">
        <w:rPr>
          <w:szCs w:val="28"/>
        </w:rPr>
        <w:t>endringer</w:t>
      </w:r>
      <w:r w:rsidR="00DB5B4D" w:rsidRPr="00882810">
        <w:rPr>
          <w:szCs w:val="28"/>
        </w:rPr>
        <w:t xml:space="preserve"> fra denne regjeringa som gjør det enklere å gå ut av næringa enn å komme inn i den. </w:t>
      </w:r>
    </w:p>
    <w:p w:rsidR="00DB5B4D" w:rsidRPr="00882810" w:rsidRDefault="00DB5B4D" w:rsidP="00DB5B4D">
      <w:pPr>
        <w:rPr>
          <w:szCs w:val="28"/>
        </w:rPr>
      </w:pPr>
    </w:p>
    <w:p w:rsidR="0042671F" w:rsidRPr="00882810" w:rsidRDefault="00DB5B4D" w:rsidP="00C779E6">
      <w:pPr>
        <w:rPr>
          <w:szCs w:val="28"/>
        </w:rPr>
      </w:pPr>
      <w:r w:rsidRPr="00882810">
        <w:rPr>
          <w:szCs w:val="28"/>
        </w:rPr>
        <w:t>Minst tre av fire bruk overdras internt i familien. Ved å fjerne skattefritaket</w:t>
      </w:r>
      <w:r w:rsidR="003631C4" w:rsidRPr="00882810">
        <w:rPr>
          <w:szCs w:val="28"/>
        </w:rPr>
        <w:t xml:space="preserve"> for d</w:t>
      </w:r>
      <w:r w:rsidR="00234F40" w:rsidRPr="00882810">
        <w:rPr>
          <w:szCs w:val="28"/>
        </w:rPr>
        <w:t>isse,</w:t>
      </w:r>
      <w:r w:rsidR="003631C4" w:rsidRPr="00882810">
        <w:rPr>
          <w:szCs w:val="28"/>
        </w:rPr>
        <w:t xml:space="preserve"> </w:t>
      </w:r>
      <w:r w:rsidRPr="00882810">
        <w:rPr>
          <w:szCs w:val="28"/>
        </w:rPr>
        <w:t xml:space="preserve">får </w:t>
      </w:r>
      <w:r w:rsidR="003631C4" w:rsidRPr="00882810">
        <w:rPr>
          <w:szCs w:val="28"/>
        </w:rPr>
        <w:t xml:space="preserve">mange </w:t>
      </w:r>
      <w:r w:rsidRPr="00882810">
        <w:rPr>
          <w:szCs w:val="28"/>
        </w:rPr>
        <w:t>unge bønder vanskeligere oppstartsvilkår.</w:t>
      </w:r>
      <w:r w:rsidR="00C779E6" w:rsidRPr="00882810">
        <w:rPr>
          <w:szCs w:val="28"/>
        </w:rPr>
        <w:t xml:space="preserve"> Endringen medfører en skatteskjerpelse på alminnelige aktive bruk på omkring 500.000 kr. </w:t>
      </w:r>
      <w:r w:rsidRPr="00882810">
        <w:rPr>
          <w:szCs w:val="28"/>
        </w:rPr>
        <w:t xml:space="preserve"> Det er det motsatte av å satse på vekst og nyskaping i landbruket. </w:t>
      </w:r>
      <w:r w:rsidR="00C779E6" w:rsidRPr="00882810">
        <w:rPr>
          <w:szCs w:val="28"/>
        </w:rPr>
        <w:t xml:space="preserve"> </w:t>
      </w:r>
    </w:p>
    <w:p w:rsidR="0042671F" w:rsidRPr="00882810" w:rsidRDefault="0042671F" w:rsidP="00C779E6">
      <w:pPr>
        <w:rPr>
          <w:szCs w:val="28"/>
        </w:rPr>
      </w:pPr>
    </w:p>
    <w:p w:rsidR="00C779E6" w:rsidRPr="00882810" w:rsidRDefault="00C779E6" w:rsidP="00C779E6">
      <w:pPr>
        <w:rPr>
          <w:szCs w:val="28"/>
        </w:rPr>
      </w:pPr>
      <w:r w:rsidRPr="00882810">
        <w:rPr>
          <w:szCs w:val="28"/>
        </w:rPr>
        <w:t xml:space="preserve">Da hjelper det lite at regjeringen reduserer skattesatsen for eiendommer som selges på det åpne markedet. Nettoeffekten blir en kraftig skatteskjerping for aktive bruk.  Norges </w:t>
      </w:r>
      <w:r w:rsidR="00234F40" w:rsidRPr="00882810">
        <w:rPr>
          <w:szCs w:val="28"/>
        </w:rPr>
        <w:t>B</w:t>
      </w:r>
      <w:r w:rsidRPr="00882810">
        <w:rPr>
          <w:szCs w:val="28"/>
        </w:rPr>
        <w:t>ondelag ber regjeringen reversere denne kraftige skatteskjerpelsen ved gårdsoverdragelser.</w:t>
      </w:r>
    </w:p>
    <w:p w:rsidR="0042671F" w:rsidRPr="00882810" w:rsidRDefault="0042671F">
      <w:pPr>
        <w:rPr>
          <w:b/>
          <w:szCs w:val="28"/>
        </w:rPr>
      </w:pPr>
    </w:p>
    <w:p w:rsidR="00DB5B4D" w:rsidRPr="00882810" w:rsidRDefault="00FC3135">
      <w:pPr>
        <w:rPr>
          <w:b/>
          <w:szCs w:val="28"/>
        </w:rPr>
      </w:pPr>
      <w:r w:rsidRPr="00882810">
        <w:rPr>
          <w:b/>
          <w:szCs w:val="28"/>
        </w:rPr>
        <w:t>MRSA og folkehelse</w:t>
      </w:r>
    </w:p>
    <w:p w:rsidR="0063630F" w:rsidRPr="00882810" w:rsidRDefault="003631C4">
      <w:pPr>
        <w:rPr>
          <w:szCs w:val="28"/>
        </w:rPr>
      </w:pPr>
      <w:r w:rsidRPr="00882810">
        <w:rPr>
          <w:szCs w:val="28"/>
        </w:rPr>
        <w:t>Næringa og myndighetene har jobbet godt sammen for å hindre spredning av MRSA</w:t>
      </w:r>
      <w:r w:rsidR="00234F40" w:rsidRPr="00882810">
        <w:rPr>
          <w:szCs w:val="28"/>
        </w:rPr>
        <w:t xml:space="preserve"> – som er en </w:t>
      </w:r>
      <w:proofErr w:type="spellStart"/>
      <w:r w:rsidR="00234F40" w:rsidRPr="00882810">
        <w:rPr>
          <w:szCs w:val="28"/>
        </w:rPr>
        <w:t>antibiotikaresistent</w:t>
      </w:r>
      <w:proofErr w:type="spellEnd"/>
      <w:r w:rsidR="00234F40" w:rsidRPr="00882810">
        <w:rPr>
          <w:szCs w:val="28"/>
        </w:rPr>
        <w:t xml:space="preserve"> bakterie og et folkehelseproblem</w:t>
      </w:r>
      <w:r w:rsidRPr="00882810">
        <w:rPr>
          <w:szCs w:val="28"/>
        </w:rPr>
        <w:t xml:space="preserve">. </w:t>
      </w:r>
    </w:p>
    <w:p w:rsidR="00C05C71" w:rsidRPr="00882810" w:rsidRDefault="00C05C71">
      <w:pPr>
        <w:rPr>
          <w:szCs w:val="28"/>
        </w:rPr>
      </w:pPr>
    </w:p>
    <w:p w:rsidR="003631C4" w:rsidRPr="00882810" w:rsidRDefault="00234F40">
      <w:pPr>
        <w:rPr>
          <w:szCs w:val="28"/>
        </w:rPr>
      </w:pPr>
      <w:r w:rsidRPr="00882810">
        <w:rPr>
          <w:szCs w:val="28"/>
        </w:rPr>
        <w:t>N</w:t>
      </w:r>
      <w:r w:rsidR="003631C4" w:rsidRPr="00882810">
        <w:rPr>
          <w:szCs w:val="28"/>
        </w:rPr>
        <w:t>æringa står for den praktiske gjennomføringen av arbeidet</w:t>
      </w:r>
      <w:r w:rsidRPr="00882810">
        <w:rPr>
          <w:szCs w:val="28"/>
        </w:rPr>
        <w:t xml:space="preserve"> </w:t>
      </w:r>
      <w:r w:rsidR="002D7DC5" w:rsidRPr="00882810">
        <w:rPr>
          <w:szCs w:val="28"/>
        </w:rPr>
        <w:t xml:space="preserve">og </w:t>
      </w:r>
      <w:r w:rsidR="00882810" w:rsidRPr="00882810">
        <w:rPr>
          <w:szCs w:val="28"/>
        </w:rPr>
        <w:t xml:space="preserve">tar </w:t>
      </w:r>
      <w:r w:rsidR="002D7DC5" w:rsidRPr="00882810">
        <w:rPr>
          <w:szCs w:val="28"/>
        </w:rPr>
        <w:t xml:space="preserve">mye av den økonomiske belastningen </w:t>
      </w:r>
      <w:r w:rsidRPr="00882810">
        <w:rPr>
          <w:szCs w:val="28"/>
        </w:rPr>
        <w:t>med å fjerne bakterien fra norsk husdyrproduksjon</w:t>
      </w:r>
      <w:r w:rsidR="003631C4" w:rsidRPr="00882810">
        <w:rPr>
          <w:szCs w:val="28"/>
        </w:rPr>
        <w:t xml:space="preserve">. </w:t>
      </w:r>
    </w:p>
    <w:p w:rsidR="003631C4" w:rsidRPr="00882810" w:rsidRDefault="003631C4">
      <w:pPr>
        <w:rPr>
          <w:szCs w:val="28"/>
        </w:rPr>
      </w:pPr>
    </w:p>
    <w:p w:rsidR="003631C4" w:rsidRPr="00882810" w:rsidRDefault="003631C4" w:rsidP="0036235F">
      <w:pPr>
        <w:rPr>
          <w:szCs w:val="28"/>
        </w:rPr>
      </w:pPr>
      <w:r w:rsidRPr="00882810">
        <w:rPr>
          <w:szCs w:val="28"/>
        </w:rPr>
        <w:t xml:space="preserve">Men dersom vi skal lykkes i å hindre </w:t>
      </w:r>
      <w:r w:rsidR="0036235F" w:rsidRPr="00882810">
        <w:rPr>
          <w:szCs w:val="28"/>
        </w:rPr>
        <w:t xml:space="preserve">utbredelse av </w:t>
      </w:r>
      <w:r w:rsidRPr="00882810">
        <w:rPr>
          <w:szCs w:val="28"/>
        </w:rPr>
        <w:t>MRSA</w:t>
      </w:r>
      <w:r w:rsidR="0036235F" w:rsidRPr="00882810">
        <w:rPr>
          <w:szCs w:val="28"/>
        </w:rPr>
        <w:t>,</w:t>
      </w:r>
      <w:r w:rsidRPr="00882810">
        <w:rPr>
          <w:szCs w:val="28"/>
        </w:rPr>
        <w:t xml:space="preserve"> må </w:t>
      </w:r>
      <w:r w:rsidR="0036235F" w:rsidRPr="00882810">
        <w:rPr>
          <w:szCs w:val="28"/>
        </w:rPr>
        <w:t xml:space="preserve">vi </w:t>
      </w:r>
      <w:r w:rsidRPr="00882810">
        <w:rPr>
          <w:szCs w:val="28"/>
        </w:rPr>
        <w:t xml:space="preserve">forholde oss til MRSA som det det er; </w:t>
      </w:r>
      <w:r w:rsidR="0036235F" w:rsidRPr="00882810">
        <w:rPr>
          <w:szCs w:val="28"/>
        </w:rPr>
        <w:t xml:space="preserve">nemlig </w:t>
      </w:r>
      <w:r w:rsidRPr="00882810">
        <w:rPr>
          <w:szCs w:val="28"/>
        </w:rPr>
        <w:t xml:space="preserve">et folkehelseproblem. </w:t>
      </w:r>
    </w:p>
    <w:p w:rsidR="0036235F" w:rsidRPr="00882810" w:rsidRDefault="0036235F" w:rsidP="0036235F">
      <w:pPr>
        <w:rPr>
          <w:szCs w:val="28"/>
        </w:rPr>
      </w:pPr>
    </w:p>
    <w:p w:rsidR="0042671F" w:rsidRPr="00882810" w:rsidRDefault="0036235F" w:rsidP="0036235F">
      <w:pPr>
        <w:rPr>
          <w:szCs w:val="28"/>
        </w:rPr>
      </w:pPr>
      <w:r w:rsidRPr="00882810">
        <w:rPr>
          <w:szCs w:val="28"/>
        </w:rPr>
        <w:t>N</w:t>
      </w:r>
      <w:r w:rsidR="003631C4" w:rsidRPr="00882810">
        <w:rPr>
          <w:szCs w:val="28"/>
        </w:rPr>
        <w:t>å dekkes bare 10 til 20 prosent av det reelle produksjonstapet etter sanering. Bøndene sitte</w:t>
      </w:r>
      <w:r w:rsidR="0042671F" w:rsidRPr="00882810">
        <w:rPr>
          <w:szCs w:val="28"/>
        </w:rPr>
        <w:t>r</w:t>
      </w:r>
      <w:r w:rsidR="003631C4" w:rsidRPr="00882810">
        <w:rPr>
          <w:szCs w:val="28"/>
        </w:rPr>
        <w:t xml:space="preserve"> igjen med en egenandel på opp mot 90 prosent</w:t>
      </w:r>
      <w:r w:rsidR="00C779E6" w:rsidRPr="00882810">
        <w:rPr>
          <w:szCs w:val="28"/>
        </w:rPr>
        <w:t xml:space="preserve">. </w:t>
      </w:r>
    </w:p>
    <w:p w:rsidR="0042671F" w:rsidRPr="00882810" w:rsidRDefault="0042671F" w:rsidP="0036235F">
      <w:pPr>
        <w:rPr>
          <w:szCs w:val="28"/>
        </w:rPr>
      </w:pPr>
    </w:p>
    <w:p w:rsidR="003631C4" w:rsidRPr="00882810" w:rsidRDefault="002D7DC5" w:rsidP="0036235F">
      <w:pPr>
        <w:rPr>
          <w:szCs w:val="28"/>
        </w:rPr>
      </w:pPr>
      <w:r w:rsidRPr="00882810">
        <w:rPr>
          <w:szCs w:val="28"/>
        </w:rPr>
        <w:t xml:space="preserve">Det er helt urimelig at smitteverntiltak av hensyn til folkehelsa skal belastes enkeltbønder.  </w:t>
      </w:r>
      <w:r w:rsidR="00C779E6" w:rsidRPr="00882810">
        <w:rPr>
          <w:szCs w:val="28"/>
        </w:rPr>
        <w:t xml:space="preserve">Norges </w:t>
      </w:r>
      <w:r w:rsidRPr="00882810">
        <w:rPr>
          <w:szCs w:val="28"/>
        </w:rPr>
        <w:t>B</w:t>
      </w:r>
      <w:r w:rsidR="00C779E6" w:rsidRPr="00882810">
        <w:rPr>
          <w:szCs w:val="28"/>
        </w:rPr>
        <w:t xml:space="preserve">ondelag ber </w:t>
      </w:r>
      <w:r w:rsidRPr="00882810">
        <w:rPr>
          <w:szCs w:val="28"/>
        </w:rPr>
        <w:t xml:space="preserve">derfor </w:t>
      </w:r>
      <w:r w:rsidR="00C779E6" w:rsidRPr="00882810">
        <w:rPr>
          <w:szCs w:val="28"/>
        </w:rPr>
        <w:t>regjering</w:t>
      </w:r>
      <w:r w:rsidRPr="00882810">
        <w:rPr>
          <w:szCs w:val="28"/>
        </w:rPr>
        <w:t>a</w:t>
      </w:r>
      <w:r w:rsidR="00C779E6" w:rsidRPr="00882810">
        <w:rPr>
          <w:szCs w:val="28"/>
        </w:rPr>
        <w:t xml:space="preserve"> </w:t>
      </w:r>
      <w:r w:rsidRPr="00882810">
        <w:rPr>
          <w:szCs w:val="28"/>
        </w:rPr>
        <w:t>om</w:t>
      </w:r>
      <w:r w:rsidR="00C779E6" w:rsidRPr="00882810">
        <w:rPr>
          <w:szCs w:val="28"/>
        </w:rPr>
        <w:t xml:space="preserve"> </w:t>
      </w:r>
      <w:r w:rsidRPr="00882810">
        <w:rPr>
          <w:szCs w:val="28"/>
        </w:rPr>
        <w:t xml:space="preserve">at tiltak </w:t>
      </w:r>
      <w:r w:rsidR="00C779E6" w:rsidRPr="00882810">
        <w:rPr>
          <w:szCs w:val="28"/>
        </w:rPr>
        <w:t>dekkes over statsbudsjettet og ikke av bonden.</w:t>
      </w:r>
    </w:p>
    <w:p w:rsidR="00C779E6" w:rsidRPr="00882810" w:rsidRDefault="00C779E6" w:rsidP="0036235F">
      <w:pPr>
        <w:rPr>
          <w:szCs w:val="28"/>
        </w:rPr>
      </w:pPr>
    </w:p>
    <w:p w:rsidR="00C779E6" w:rsidRPr="00882810" w:rsidRDefault="00C779E6" w:rsidP="0036235F">
      <w:pPr>
        <w:rPr>
          <w:szCs w:val="28"/>
        </w:rPr>
      </w:pPr>
      <w:r w:rsidRPr="00882810">
        <w:rPr>
          <w:szCs w:val="28"/>
        </w:rPr>
        <w:t>Takk for oppmerksomheten!</w:t>
      </w:r>
    </w:p>
    <w:sectPr w:rsidR="00C779E6" w:rsidRPr="00882810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E14"/>
    <w:multiLevelType w:val="hybridMultilevel"/>
    <w:tmpl w:val="26865E9A"/>
    <w:lvl w:ilvl="0" w:tplc="0598E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30D8"/>
    <w:multiLevelType w:val="hybridMultilevel"/>
    <w:tmpl w:val="21FAEFE6"/>
    <w:lvl w:ilvl="0" w:tplc="2654D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A75C1C"/>
    <w:rsid w:val="0009685D"/>
    <w:rsid w:val="00141EC1"/>
    <w:rsid w:val="00146A57"/>
    <w:rsid w:val="001B6605"/>
    <w:rsid w:val="00234F40"/>
    <w:rsid w:val="002408C5"/>
    <w:rsid w:val="0028263D"/>
    <w:rsid w:val="00283793"/>
    <w:rsid w:val="002D148C"/>
    <w:rsid w:val="002D6A78"/>
    <w:rsid w:val="002D7DC5"/>
    <w:rsid w:val="003577DA"/>
    <w:rsid w:val="0036235F"/>
    <w:rsid w:val="003631C4"/>
    <w:rsid w:val="003B03D2"/>
    <w:rsid w:val="0042671F"/>
    <w:rsid w:val="0051372E"/>
    <w:rsid w:val="005452CE"/>
    <w:rsid w:val="00551E21"/>
    <w:rsid w:val="005528C5"/>
    <w:rsid w:val="0055343F"/>
    <w:rsid w:val="006032CB"/>
    <w:rsid w:val="00630F8D"/>
    <w:rsid w:val="0063630F"/>
    <w:rsid w:val="00657E37"/>
    <w:rsid w:val="00692ECF"/>
    <w:rsid w:val="006A586F"/>
    <w:rsid w:val="00700EFE"/>
    <w:rsid w:val="0071758E"/>
    <w:rsid w:val="00751A98"/>
    <w:rsid w:val="007700EE"/>
    <w:rsid w:val="007A1FB7"/>
    <w:rsid w:val="008249C4"/>
    <w:rsid w:val="008638E6"/>
    <w:rsid w:val="00870CCD"/>
    <w:rsid w:val="00882810"/>
    <w:rsid w:val="00895138"/>
    <w:rsid w:val="009413B0"/>
    <w:rsid w:val="009C6B82"/>
    <w:rsid w:val="00A06891"/>
    <w:rsid w:val="00A7518E"/>
    <w:rsid w:val="00A75C1C"/>
    <w:rsid w:val="00A93D8B"/>
    <w:rsid w:val="00B815F5"/>
    <w:rsid w:val="00BD0798"/>
    <w:rsid w:val="00C05C71"/>
    <w:rsid w:val="00C06BF4"/>
    <w:rsid w:val="00C779E6"/>
    <w:rsid w:val="00C85041"/>
    <w:rsid w:val="00D52BD2"/>
    <w:rsid w:val="00D60C6D"/>
    <w:rsid w:val="00D60DB7"/>
    <w:rsid w:val="00D9278A"/>
    <w:rsid w:val="00DB5B4D"/>
    <w:rsid w:val="00DC0185"/>
    <w:rsid w:val="00E0603A"/>
    <w:rsid w:val="00EB187B"/>
    <w:rsid w:val="00ED0D7D"/>
    <w:rsid w:val="00F659CE"/>
    <w:rsid w:val="00F85A31"/>
    <w:rsid w:val="00FC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B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4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4F40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8281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AHKismul</dc:creator>
  <cp:lastModifiedBy>HV</cp:lastModifiedBy>
  <cp:revision>2</cp:revision>
  <cp:lastPrinted>2015-10-07T13:26:00Z</cp:lastPrinted>
  <dcterms:created xsi:type="dcterms:W3CDTF">2015-10-07T13:31:00Z</dcterms:created>
  <dcterms:modified xsi:type="dcterms:W3CDTF">2015-10-07T13:31:00Z</dcterms:modified>
</cp:coreProperties>
</file>