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3" w:rsidRDefault="00F06AB3" w:rsidP="00F06AB3"/>
    <w:p w:rsidR="00F06AB3" w:rsidRDefault="00F06AB3" w:rsidP="00F06AB3"/>
    <w:p w:rsidR="00F06AB3" w:rsidRDefault="00F06AB3" w:rsidP="00F06AB3"/>
    <w:tbl>
      <w:tblPr>
        <w:tblW w:w="10065" w:type="dxa"/>
        <w:tblCellSpacing w:w="20" w:type="dxa"/>
        <w:tblInd w:w="-30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412"/>
        <w:gridCol w:w="8653"/>
      </w:tblGrid>
      <w:tr w:rsidR="00F06AB3" w:rsidTr="009E1B97">
        <w:trPr>
          <w:cantSplit/>
          <w:trHeight w:val="1557"/>
          <w:tblCellSpacing w:w="20" w:type="dxa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264B81" w:rsidRDefault="0078398F" w:rsidP="00597D8E">
            <w:pPr>
              <w:pStyle w:val="Overskrift1"/>
              <w:jc w:val="center"/>
              <w:rPr>
                <w:sz w:val="52"/>
              </w:rPr>
            </w:pPr>
            <w:r>
              <w:rPr>
                <w:sz w:val="52"/>
              </w:rPr>
              <w:t>Ledelse av mennesker i praktisk arbeid</w:t>
            </w:r>
            <w:r w:rsidR="00427A92">
              <w:rPr>
                <w:sz w:val="52"/>
              </w:rPr>
              <w:t xml:space="preserve"> torsdag 26.11.2015</w:t>
            </w:r>
          </w:p>
          <w:p w:rsidR="00F06AB3" w:rsidRPr="007703CA" w:rsidRDefault="009F1366" w:rsidP="009E1B97">
            <w:pPr>
              <w:pStyle w:val="Overskrift1"/>
              <w:jc w:val="center"/>
              <w:rPr>
                <w:b w:val="0"/>
                <w:sz w:val="60"/>
              </w:rPr>
            </w:pPr>
            <w:r w:rsidRPr="007703CA">
              <w:rPr>
                <w:b w:val="0"/>
                <w:iCs/>
              </w:rPr>
              <w:t xml:space="preserve">Felles </w:t>
            </w:r>
            <w:proofErr w:type="spellStart"/>
            <w:r w:rsidRPr="007703CA">
              <w:rPr>
                <w:b w:val="0"/>
                <w:iCs/>
              </w:rPr>
              <w:t>temadag</w:t>
            </w:r>
            <w:proofErr w:type="spellEnd"/>
            <w:r w:rsidRPr="007703CA">
              <w:rPr>
                <w:b w:val="0"/>
                <w:iCs/>
              </w:rPr>
              <w:t xml:space="preserve"> i Akershus, Østfold og Vestfold</w:t>
            </w:r>
          </w:p>
        </w:tc>
      </w:tr>
      <w:tr w:rsidR="00F06AB3" w:rsidTr="009E1B97">
        <w:trPr>
          <w:cantSplit/>
          <w:trHeight w:val="95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9E1B97">
        <w:trPr>
          <w:cantSplit/>
          <w:trHeight w:val="112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rPr>
                <w:b/>
                <w:bCs/>
                <w:sz w:val="8"/>
              </w:rPr>
            </w:pPr>
          </w:p>
        </w:tc>
      </w:tr>
      <w:tr w:rsidR="00F06AB3" w:rsidTr="009E1B97">
        <w:trPr>
          <w:cantSplit/>
          <w:trHeight w:val="415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AB3" w:rsidRDefault="00F06AB3" w:rsidP="009E1B97">
            <w:pPr>
              <w:pStyle w:val="Overskrift2"/>
            </w:pPr>
            <w:r>
              <w:t>Foreleser</w:t>
            </w:r>
          </w:p>
        </w:tc>
        <w:tc>
          <w:tcPr>
            <w:tcW w:w="8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B3" w:rsidRPr="0078398F" w:rsidRDefault="0078398F" w:rsidP="00847F9C">
            <w:pPr>
              <w:tabs>
                <w:tab w:val="left" w:pos="1965"/>
              </w:tabs>
              <w:rPr>
                <w:color w:val="FF0000"/>
              </w:rPr>
            </w:pPr>
            <w:r w:rsidRPr="0078398F">
              <w:rPr>
                <w:rFonts w:eastAsia="Calibri"/>
              </w:rPr>
              <w:t>Daglig leder i Økonomiforbundet Rune Martinsen og tidligere direktør i Landbrukets arbeidsgiverforening Trond Wollert Nygren</w:t>
            </w:r>
          </w:p>
        </w:tc>
      </w:tr>
      <w:tr w:rsidR="007F0063" w:rsidTr="00AB770A">
        <w:trPr>
          <w:cantSplit/>
          <w:trHeight w:val="2079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3C1BBF" w:rsidRDefault="007F0063" w:rsidP="009E1B97">
            <w:pPr>
              <w:rPr>
                <w:b/>
                <w:bCs/>
              </w:rPr>
            </w:pPr>
            <w:r w:rsidRPr="003C1BBF">
              <w:rPr>
                <w:b/>
              </w:rPr>
              <w:t>Innhold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Default="007F0063" w:rsidP="00C95B26">
            <w:pPr>
              <w:spacing w:line="276" w:lineRule="auto"/>
              <w:rPr>
                <w:rFonts w:eastAsia="Calibri"/>
              </w:rPr>
            </w:pPr>
            <w:r w:rsidRPr="007F0063">
              <w:rPr>
                <w:rFonts w:eastAsia="Calibri"/>
              </w:rPr>
              <w:t>Du får kunnskap og praktiske råd om hvordan god ledelse kan utøves – også når leder selv er operativ. En følelse av å være mellom barken og veden, i en skvis mellom resultatkrav og forventninger fra styret og medarbeidere. Uten motiverte medarbeidere som gjør en god jobb kan du ikke lykkes i lederrollen.</w:t>
            </w:r>
          </w:p>
          <w:p w:rsidR="007F0063" w:rsidRDefault="007F0063" w:rsidP="00C95B26">
            <w:pPr>
              <w:spacing w:line="276" w:lineRule="auto"/>
              <w:rPr>
                <w:rFonts w:eastAsia="Calibri"/>
              </w:rPr>
            </w:pPr>
          </w:p>
          <w:p w:rsidR="007F0063" w:rsidRPr="002876A3" w:rsidRDefault="007F0063" w:rsidP="002876A3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2876A3">
              <w:rPr>
                <w:rFonts w:eastAsia="Calibri"/>
              </w:rPr>
              <w:t>Forholdet til styret</w:t>
            </w:r>
          </w:p>
          <w:p w:rsidR="007F0063" w:rsidRPr="002876A3" w:rsidRDefault="007F0063" w:rsidP="002876A3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2876A3">
              <w:rPr>
                <w:rFonts w:eastAsia="Calibri"/>
              </w:rPr>
              <w:t>Forholdet til ansatte</w:t>
            </w:r>
          </w:p>
          <w:p w:rsidR="007F0063" w:rsidRPr="002876A3" w:rsidRDefault="007F0063" w:rsidP="002876A3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2876A3">
              <w:rPr>
                <w:rFonts w:eastAsia="Calibri"/>
              </w:rPr>
              <w:t>Sjefen som motivator</w:t>
            </w:r>
          </w:p>
          <w:p w:rsidR="007F0063" w:rsidRPr="002876A3" w:rsidRDefault="007F0063" w:rsidP="002876A3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2876A3">
              <w:rPr>
                <w:rFonts w:eastAsia="Calibri"/>
              </w:rPr>
              <w:t>Fra arbeidstaker til arbeidsgiver</w:t>
            </w:r>
          </w:p>
          <w:p w:rsidR="007F0063" w:rsidRPr="002876A3" w:rsidRDefault="007F0063" w:rsidP="002876A3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rFonts w:eastAsia="Calibri"/>
              </w:rPr>
            </w:pPr>
            <w:r w:rsidRPr="002876A3">
              <w:rPr>
                <w:rFonts w:eastAsia="Calibri"/>
              </w:rPr>
              <w:t>Avslutning/oppsummering</w:t>
            </w:r>
          </w:p>
          <w:p w:rsidR="007F0063" w:rsidRPr="007F0063" w:rsidRDefault="007F0063" w:rsidP="00C95B26">
            <w:pPr>
              <w:spacing w:line="276" w:lineRule="auto"/>
              <w:rPr>
                <w:rFonts w:eastAsia="Calibri"/>
              </w:rPr>
            </w:pPr>
          </w:p>
        </w:tc>
      </w:tr>
      <w:tr w:rsidR="007F0063" w:rsidTr="009E1B97">
        <w:trPr>
          <w:cantSplit/>
          <w:trHeight w:val="6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  <w:r>
              <w:t>Pris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7C54CF" w:rsidRDefault="007F0063" w:rsidP="008D4D11">
            <w:pPr>
              <w:pStyle w:val="Brdtekst2"/>
              <w:rPr>
                <w:color w:val="FF0000"/>
                <w:sz w:val="24"/>
              </w:rPr>
            </w:pPr>
            <w:r w:rsidRPr="009D44FD">
              <w:rPr>
                <w:sz w:val="24"/>
              </w:rPr>
              <w:t xml:space="preserve">Kursavgiften er kr. </w:t>
            </w:r>
            <w:r>
              <w:rPr>
                <w:sz w:val="24"/>
              </w:rPr>
              <w:t xml:space="preserve">2.450 pr </w:t>
            </w:r>
            <w:r w:rsidRPr="009D44FD">
              <w:rPr>
                <w:sz w:val="24"/>
              </w:rPr>
              <w:t xml:space="preserve">deltaker fra samarbeidende regnskapskontor/medl. i Økonomiforbundet. </w:t>
            </w:r>
            <w:r>
              <w:rPr>
                <w:sz w:val="24"/>
              </w:rPr>
              <w:t>H</w:t>
            </w:r>
            <w:r w:rsidRPr="009D44FD">
              <w:rPr>
                <w:sz w:val="24"/>
              </w:rPr>
              <w:t>alv pris f.o.m. deltaker nr. 4</w:t>
            </w:r>
            <w:r>
              <w:rPr>
                <w:sz w:val="24"/>
              </w:rPr>
              <w:t xml:space="preserve"> fra regnskapskontoret</w:t>
            </w:r>
            <w:r w:rsidRPr="009D44FD">
              <w:rPr>
                <w:sz w:val="24"/>
              </w:rPr>
              <w:t xml:space="preserve">. For andre deltakere er prisen </w:t>
            </w:r>
            <w:r>
              <w:rPr>
                <w:sz w:val="24"/>
              </w:rPr>
              <w:t xml:space="preserve">2.950. </w:t>
            </w:r>
            <w:r w:rsidRPr="009D44FD">
              <w:rPr>
                <w:sz w:val="24"/>
              </w:rPr>
              <w:t>I tillegg kommer</w:t>
            </w:r>
            <w:r w:rsidR="00DF4D9A">
              <w:rPr>
                <w:sz w:val="24"/>
              </w:rPr>
              <w:t xml:space="preserve"> utgifter til hotellet, kr. 600,- per person.</w:t>
            </w:r>
          </w:p>
        </w:tc>
      </w:tr>
      <w:tr w:rsidR="007F0063" w:rsidTr="009E1B97">
        <w:trPr>
          <w:cantSplit/>
          <w:trHeight w:val="663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9F1366" w:rsidRDefault="007F0063" w:rsidP="009E1B97">
            <w:pPr>
              <w:pStyle w:val="Overskrift2"/>
            </w:pPr>
          </w:p>
          <w:p w:rsidR="007F0063" w:rsidRPr="009F1366" w:rsidRDefault="007F0063" w:rsidP="009E1B97">
            <w:pPr>
              <w:pStyle w:val="Overskrift2"/>
            </w:pPr>
            <w:r w:rsidRPr="009F1366">
              <w:t>Tidspunkt</w:t>
            </w:r>
          </w:p>
          <w:p w:rsidR="007F0063" w:rsidRPr="009F1366" w:rsidRDefault="007F0063" w:rsidP="009E1B97"/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9F1366" w:rsidRDefault="007F0063" w:rsidP="009E1B97">
            <w:pPr>
              <w:pStyle w:val="Brdtekst2"/>
              <w:rPr>
                <w:sz w:val="24"/>
              </w:rPr>
            </w:pPr>
          </w:p>
          <w:p w:rsidR="007F0063" w:rsidRPr="009F1366" w:rsidRDefault="007F0063" w:rsidP="009E1B97">
            <w:pPr>
              <w:rPr>
                <w:sz w:val="20"/>
              </w:rPr>
            </w:pPr>
            <w:r w:rsidRPr="009F1366">
              <w:t>Kl. 09.00 – 16.00</w:t>
            </w:r>
          </w:p>
        </w:tc>
      </w:tr>
      <w:tr w:rsidR="007F0063" w:rsidTr="009E1B97">
        <w:trPr>
          <w:cantSplit/>
          <w:trHeight w:val="7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</w:p>
          <w:p w:rsidR="007F0063" w:rsidRDefault="007F0063" w:rsidP="009E1B97">
            <w:pPr>
              <w:pStyle w:val="Overskrift2"/>
            </w:pPr>
            <w:r>
              <w:t>Påmelding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Brdtekst2"/>
              <w:rPr>
                <w:sz w:val="20"/>
              </w:rPr>
            </w:pPr>
          </w:p>
          <w:p w:rsidR="007F0063" w:rsidRPr="00332F0D" w:rsidRDefault="007F0063" w:rsidP="00332F0D">
            <w:pPr>
              <w:pStyle w:val="Brdtekst2"/>
              <w:rPr>
                <w:b/>
                <w:sz w:val="20"/>
              </w:rPr>
            </w:pPr>
            <w:r w:rsidRPr="002B6DBD">
              <w:rPr>
                <w:b/>
                <w:sz w:val="32"/>
              </w:rPr>
              <w:t xml:space="preserve">Påmelding innen </w:t>
            </w:r>
            <w:r w:rsidR="00332F0D" w:rsidRPr="002B6DBD">
              <w:rPr>
                <w:b/>
                <w:sz w:val="32"/>
              </w:rPr>
              <w:t>23.10.15</w:t>
            </w:r>
            <w:r w:rsidR="00DF4D9A" w:rsidRPr="002B6DBD">
              <w:rPr>
                <w:b/>
                <w:sz w:val="32"/>
              </w:rPr>
              <w:t xml:space="preserve">: </w:t>
            </w:r>
            <w:hyperlink r:id="rId7" w:history="1">
              <w:r w:rsidR="00DF4D9A" w:rsidRPr="002B6DBD">
                <w:rPr>
                  <w:rStyle w:val="Hyperkobling"/>
                  <w:b/>
                  <w:sz w:val="32"/>
                </w:rPr>
                <w:t>ostfold@bondelaget.no</w:t>
              </w:r>
            </w:hyperlink>
            <w:r w:rsidR="00DF4D9A" w:rsidRPr="002B6DBD">
              <w:rPr>
                <w:b/>
                <w:sz w:val="28"/>
              </w:rPr>
              <w:t xml:space="preserve"> </w:t>
            </w:r>
          </w:p>
        </w:tc>
      </w:tr>
      <w:tr w:rsidR="007F0063" w:rsidTr="009E1B97">
        <w:trPr>
          <w:cantSplit/>
          <w:trHeight w:val="760"/>
          <w:tblCellSpacing w:w="20" w:type="dxa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Default="007F0063" w:rsidP="009E1B97">
            <w:pPr>
              <w:pStyle w:val="Overskrift2"/>
            </w:pPr>
            <w:r w:rsidRPr="000A1144">
              <w:rPr>
                <w:sz w:val="22"/>
              </w:rPr>
              <w:t>Faglig oppdatering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3" w:rsidRPr="002B6DBD" w:rsidRDefault="007F0063" w:rsidP="007F0063">
            <w:pPr>
              <w:pStyle w:val="Brdtekst2"/>
              <w:rPr>
                <w:color w:val="FF0000"/>
                <w:sz w:val="24"/>
              </w:rPr>
            </w:pPr>
            <w:r w:rsidRPr="002B6DBD">
              <w:rPr>
                <w:sz w:val="24"/>
              </w:rPr>
              <w:t xml:space="preserve">7 timer </w:t>
            </w:r>
            <w:r w:rsidRPr="002B6DBD">
              <w:rPr>
                <w:rFonts w:eastAsia="Calibri"/>
              </w:rPr>
              <w:t>rettslære, 3 timer obligatoriske emner</w:t>
            </w:r>
          </w:p>
        </w:tc>
      </w:tr>
      <w:tr w:rsidR="007F0063" w:rsidTr="00F71A9E">
        <w:trPr>
          <w:cantSplit/>
          <w:trHeight w:val="845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84"/>
              <w:gridCol w:w="1263"/>
              <w:gridCol w:w="2835"/>
              <w:gridCol w:w="2804"/>
              <w:gridCol w:w="1659"/>
            </w:tblGrid>
            <w:tr w:rsidR="007F0063" w:rsidTr="009E1B97">
              <w:trPr>
                <w:trHeight w:val="254"/>
              </w:trPr>
              <w:tc>
                <w:tcPr>
                  <w:tcW w:w="1284" w:type="dxa"/>
                  <w:shd w:val="clear" w:color="auto" w:fill="D9D9D9"/>
                </w:tcPr>
                <w:p w:rsidR="007F0063" w:rsidRDefault="007F006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Kursnr.</w:t>
                  </w:r>
                </w:p>
              </w:tc>
              <w:tc>
                <w:tcPr>
                  <w:tcW w:w="1263" w:type="dxa"/>
                  <w:shd w:val="clear" w:color="auto" w:fill="D9D9D9"/>
                </w:tcPr>
                <w:p w:rsidR="007F0063" w:rsidRDefault="007F006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Dato</w:t>
                  </w:r>
                </w:p>
              </w:tc>
              <w:tc>
                <w:tcPr>
                  <w:tcW w:w="2835" w:type="dxa"/>
                  <w:shd w:val="clear" w:color="auto" w:fill="D9D9D9"/>
                </w:tcPr>
                <w:p w:rsidR="007F0063" w:rsidRDefault="007F006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Hotell</w:t>
                  </w:r>
                </w:p>
              </w:tc>
              <w:tc>
                <w:tcPr>
                  <w:tcW w:w="2804" w:type="dxa"/>
                  <w:shd w:val="clear" w:color="auto" w:fill="D9D9D9"/>
                </w:tcPr>
                <w:p w:rsidR="007F0063" w:rsidRDefault="007F0063" w:rsidP="009E1B97">
                  <w:pPr>
                    <w:pStyle w:val="Overskrift3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>Sted</w:t>
                  </w:r>
                </w:p>
              </w:tc>
              <w:tc>
                <w:tcPr>
                  <w:tcW w:w="1659" w:type="dxa"/>
                  <w:shd w:val="clear" w:color="auto" w:fill="D9D9D9"/>
                </w:tcPr>
                <w:p w:rsidR="007F0063" w:rsidRDefault="007F0063" w:rsidP="009E1B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Påmeldingsfrist</w:t>
                  </w:r>
                </w:p>
              </w:tc>
            </w:tr>
            <w:tr w:rsidR="007F0063" w:rsidRPr="009F1366" w:rsidTr="009E1B97">
              <w:trPr>
                <w:trHeight w:val="257"/>
              </w:trPr>
              <w:tc>
                <w:tcPr>
                  <w:tcW w:w="1284" w:type="dxa"/>
                </w:tcPr>
                <w:p w:rsidR="007F0063" w:rsidRPr="009F1366" w:rsidRDefault="009F1366" w:rsidP="009E1B97">
                  <w:pPr>
                    <w:rPr>
                      <w:sz w:val="20"/>
                    </w:rPr>
                  </w:pPr>
                  <w:r w:rsidRPr="009F1366">
                    <w:rPr>
                      <w:sz w:val="20"/>
                    </w:rPr>
                    <w:t>201511</w:t>
                  </w:r>
                </w:p>
              </w:tc>
              <w:tc>
                <w:tcPr>
                  <w:tcW w:w="1263" w:type="dxa"/>
                </w:tcPr>
                <w:p w:rsidR="007F0063" w:rsidRPr="009F1366" w:rsidRDefault="009F1366" w:rsidP="009E1B97">
                  <w:pPr>
                    <w:rPr>
                      <w:sz w:val="20"/>
                    </w:rPr>
                  </w:pPr>
                  <w:r w:rsidRPr="009F1366">
                    <w:rPr>
                      <w:sz w:val="20"/>
                    </w:rPr>
                    <w:t>261115</w:t>
                  </w:r>
                </w:p>
              </w:tc>
              <w:tc>
                <w:tcPr>
                  <w:tcW w:w="2835" w:type="dxa"/>
                </w:tcPr>
                <w:p w:rsidR="007F0063" w:rsidRPr="009F1366" w:rsidRDefault="009F1366" w:rsidP="009E1B97">
                  <w:pPr>
                    <w:rPr>
                      <w:sz w:val="20"/>
                      <w:szCs w:val="20"/>
                    </w:rPr>
                  </w:pPr>
                  <w:r w:rsidRPr="009F1366">
                    <w:rPr>
                      <w:sz w:val="20"/>
                      <w:szCs w:val="20"/>
                    </w:rPr>
                    <w:t>Thon Hotel Vika Atrium</w:t>
                  </w:r>
                </w:p>
              </w:tc>
              <w:tc>
                <w:tcPr>
                  <w:tcW w:w="2804" w:type="dxa"/>
                </w:tcPr>
                <w:p w:rsidR="007F0063" w:rsidRPr="009F1366" w:rsidRDefault="009F1366" w:rsidP="009E1B97">
                  <w:pPr>
                    <w:rPr>
                      <w:sz w:val="20"/>
                    </w:rPr>
                  </w:pPr>
                  <w:r w:rsidRPr="009F1366">
                    <w:rPr>
                      <w:sz w:val="20"/>
                    </w:rPr>
                    <w:t>Oslo</w:t>
                  </w:r>
                </w:p>
              </w:tc>
              <w:tc>
                <w:tcPr>
                  <w:tcW w:w="1659" w:type="dxa"/>
                </w:tcPr>
                <w:p w:rsidR="007F0063" w:rsidRPr="009F1366" w:rsidRDefault="009F1366" w:rsidP="009E1B97">
                  <w:pPr>
                    <w:rPr>
                      <w:sz w:val="20"/>
                    </w:rPr>
                  </w:pPr>
                  <w:r w:rsidRPr="009F1366">
                    <w:rPr>
                      <w:sz w:val="20"/>
                    </w:rPr>
                    <w:t>231015</w:t>
                  </w:r>
                </w:p>
              </w:tc>
            </w:tr>
          </w:tbl>
          <w:p w:rsidR="007F0063" w:rsidRDefault="007F0063" w:rsidP="009E1B97"/>
        </w:tc>
      </w:tr>
      <w:tr w:rsidR="007F0063" w:rsidTr="009E1B97">
        <w:trPr>
          <w:cantSplit/>
          <w:trHeight w:val="1144"/>
          <w:tblCellSpacing w:w="20" w:type="dxa"/>
        </w:trPr>
        <w:tc>
          <w:tcPr>
            <w:tcW w:w="9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63" w:rsidRPr="00C22FA5" w:rsidRDefault="007F0063" w:rsidP="009E1B97">
            <w:pPr>
              <w:rPr>
                <w:b/>
                <w:bCs/>
              </w:rPr>
            </w:pPr>
            <w:r w:rsidRPr="00C22FA5">
              <w:rPr>
                <w:b/>
                <w:bCs/>
              </w:rPr>
              <w:t xml:space="preserve">Påmelding til: </w:t>
            </w:r>
            <w:r w:rsidR="009F1366">
              <w:rPr>
                <w:b/>
                <w:bCs/>
              </w:rPr>
              <w:t>Østfold Bondelag</w:t>
            </w:r>
          </w:p>
          <w:p w:rsidR="007F0063" w:rsidRDefault="007F0063" w:rsidP="009E1B97">
            <w:r w:rsidRPr="00C22FA5">
              <w:rPr>
                <w:sz w:val="22"/>
              </w:rPr>
              <w:t>Elektron</w:t>
            </w:r>
            <w:r w:rsidRPr="00794A04">
              <w:rPr>
                <w:sz w:val="22"/>
              </w:rPr>
              <w:t xml:space="preserve">isk post: </w:t>
            </w:r>
            <w:hyperlink r:id="rId8" w:history="1">
              <w:r w:rsidR="009F1366" w:rsidRPr="00DE04F4">
                <w:rPr>
                  <w:rStyle w:val="Hyperkobling"/>
                  <w:sz w:val="22"/>
                </w:rPr>
                <w:t>ostfold@bondelaget.no</w:t>
              </w:r>
            </w:hyperlink>
            <w:r w:rsidR="009F1366">
              <w:rPr>
                <w:sz w:val="22"/>
              </w:rPr>
              <w:t xml:space="preserve"> </w:t>
            </w:r>
            <w:r w:rsidRPr="00794A04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</w:p>
          <w:p w:rsidR="007F0063" w:rsidRDefault="007F0063" w:rsidP="009E1B97">
            <w:proofErr w:type="gramStart"/>
            <w:r>
              <w:rPr>
                <w:sz w:val="22"/>
              </w:rPr>
              <w:t xml:space="preserve">Telefon:  </w:t>
            </w:r>
            <w:r w:rsidR="009F1366">
              <w:rPr>
                <w:sz w:val="22"/>
              </w:rPr>
              <w:t>69898150</w:t>
            </w:r>
            <w:proofErr w:type="gramEnd"/>
            <w:r>
              <w:rPr>
                <w:sz w:val="22"/>
              </w:rPr>
              <w:t xml:space="preserve">            </w:t>
            </w:r>
          </w:p>
          <w:p w:rsidR="007F0063" w:rsidRDefault="007F0063" w:rsidP="009E1B97"/>
        </w:tc>
      </w:tr>
    </w:tbl>
    <w:p w:rsidR="00F06AB3" w:rsidRDefault="00F06AB3" w:rsidP="00F06AB3"/>
    <w:p w:rsidR="009B3735" w:rsidRDefault="009B3735"/>
    <w:sectPr w:rsidR="009B3735" w:rsidSect="009E1B97">
      <w:headerReference w:type="default" r:id="rId9"/>
      <w:pgSz w:w="11906" w:h="16838" w:code="9"/>
      <w:pgMar w:top="1418" w:right="1418" w:bottom="45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5C" w:rsidRDefault="00CF1B5C" w:rsidP="00DC56D5">
      <w:r>
        <w:separator/>
      </w:r>
    </w:p>
  </w:endnote>
  <w:endnote w:type="continuationSeparator" w:id="0">
    <w:p w:rsidR="00CF1B5C" w:rsidRDefault="00CF1B5C" w:rsidP="00DC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5C" w:rsidRDefault="00CF1B5C" w:rsidP="00DC56D5">
      <w:r>
        <w:separator/>
      </w:r>
    </w:p>
  </w:footnote>
  <w:footnote w:type="continuationSeparator" w:id="0">
    <w:p w:rsidR="00CF1B5C" w:rsidRDefault="00CF1B5C" w:rsidP="00DC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97" w:rsidRDefault="00B26668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-700405</wp:posOffset>
          </wp:positionV>
          <wp:extent cx="1885950" cy="952500"/>
          <wp:effectExtent l="19050" t="0" r="0" b="0"/>
          <wp:wrapSquare wrapText="bothSides"/>
          <wp:docPr id="1" name="Bilde 1" descr="Logo lavoppløslig til vanl b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 lavoppløslig til vanl br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1B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3909695</wp:posOffset>
          </wp:positionH>
          <wp:positionV relativeFrom="paragraph">
            <wp:posOffset>-183515</wp:posOffset>
          </wp:positionV>
          <wp:extent cx="1409700" cy="809625"/>
          <wp:effectExtent l="19050" t="0" r="0" b="0"/>
          <wp:wrapSquare wrapText="bothSides"/>
          <wp:docPr id="2" name="Bilde 0" descr="logo_stor_300x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ogo_stor_300x17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1B97" w:rsidRDefault="009E1B97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227E2"/>
    <w:lvl w:ilvl="0">
      <w:numFmt w:val="decimal"/>
      <w:lvlText w:val="*"/>
      <w:lvlJc w:val="left"/>
    </w:lvl>
  </w:abstractNum>
  <w:abstractNum w:abstractNumId="1">
    <w:nsid w:val="0A4D550A"/>
    <w:multiLevelType w:val="hybridMultilevel"/>
    <w:tmpl w:val="2B34F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C1E"/>
    <w:multiLevelType w:val="hybridMultilevel"/>
    <w:tmpl w:val="04BAA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346F"/>
    <w:multiLevelType w:val="hybridMultilevel"/>
    <w:tmpl w:val="8878F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77BE"/>
    <w:multiLevelType w:val="hybridMultilevel"/>
    <w:tmpl w:val="DFCA0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465"/>
    <w:multiLevelType w:val="hybridMultilevel"/>
    <w:tmpl w:val="45AA1E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F222E"/>
    <w:multiLevelType w:val="hybridMultilevel"/>
    <w:tmpl w:val="B932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21AC2"/>
    <w:multiLevelType w:val="hybridMultilevel"/>
    <w:tmpl w:val="E2905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06AB3"/>
    <w:rsid w:val="000611AF"/>
    <w:rsid w:val="000E5AAB"/>
    <w:rsid w:val="0017798E"/>
    <w:rsid w:val="00274B65"/>
    <w:rsid w:val="002876A3"/>
    <w:rsid w:val="00292EC9"/>
    <w:rsid w:val="002B6DBD"/>
    <w:rsid w:val="002C3480"/>
    <w:rsid w:val="002F2192"/>
    <w:rsid w:val="00332F0D"/>
    <w:rsid w:val="0033401A"/>
    <w:rsid w:val="003431E4"/>
    <w:rsid w:val="00386A65"/>
    <w:rsid w:val="004101F7"/>
    <w:rsid w:val="00427A92"/>
    <w:rsid w:val="00474249"/>
    <w:rsid w:val="00506D0F"/>
    <w:rsid w:val="00597D8E"/>
    <w:rsid w:val="005A0531"/>
    <w:rsid w:val="00757462"/>
    <w:rsid w:val="007703CA"/>
    <w:rsid w:val="0078398F"/>
    <w:rsid w:val="00794A04"/>
    <w:rsid w:val="007F0063"/>
    <w:rsid w:val="00812761"/>
    <w:rsid w:val="0083456E"/>
    <w:rsid w:val="00847F9C"/>
    <w:rsid w:val="008D4D11"/>
    <w:rsid w:val="00945CD0"/>
    <w:rsid w:val="00955FE2"/>
    <w:rsid w:val="009743C2"/>
    <w:rsid w:val="009B3735"/>
    <w:rsid w:val="009E1B97"/>
    <w:rsid w:val="009F1366"/>
    <w:rsid w:val="00A545A8"/>
    <w:rsid w:val="00B26668"/>
    <w:rsid w:val="00BC7E30"/>
    <w:rsid w:val="00CD29EF"/>
    <w:rsid w:val="00CF1B5C"/>
    <w:rsid w:val="00D05061"/>
    <w:rsid w:val="00D07A4B"/>
    <w:rsid w:val="00D311AF"/>
    <w:rsid w:val="00D36A90"/>
    <w:rsid w:val="00D727D0"/>
    <w:rsid w:val="00D7739E"/>
    <w:rsid w:val="00DC56D5"/>
    <w:rsid w:val="00DD068F"/>
    <w:rsid w:val="00DF33C9"/>
    <w:rsid w:val="00DF4D9A"/>
    <w:rsid w:val="00E002E1"/>
    <w:rsid w:val="00E338E7"/>
    <w:rsid w:val="00E54246"/>
    <w:rsid w:val="00EC382C"/>
    <w:rsid w:val="00EF4ED1"/>
    <w:rsid w:val="00F06AB3"/>
    <w:rsid w:val="00F21FB5"/>
    <w:rsid w:val="00F71A9E"/>
    <w:rsid w:val="00FA62A5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6AB3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qFormat/>
    <w:rsid w:val="00F06AB3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F06AB3"/>
    <w:pPr>
      <w:keepNext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6AB3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06AB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06AB3"/>
    <w:rPr>
      <w:rFonts w:ascii="Times New Roman" w:eastAsia="Times New Roman" w:hAnsi="Times New Roman" w:cs="Times New Roman"/>
      <w:b/>
      <w:bCs/>
      <w:szCs w:val="24"/>
      <w:lang w:eastAsia="nb-NO"/>
    </w:rPr>
  </w:style>
  <w:style w:type="paragraph" w:styleId="Brdtekst2">
    <w:name w:val="Body Text 2"/>
    <w:basedOn w:val="Normal"/>
    <w:link w:val="Brdtekst2Tegn"/>
    <w:semiHidden/>
    <w:rsid w:val="00F06AB3"/>
    <w:rPr>
      <w:sz w:val="22"/>
    </w:rPr>
  </w:style>
  <w:style w:type="character" w:customStyle="1" w:styleId="Brdtekst2Tegn">
    <w:name w:val="Brødtekst 2 Tegn"/>
    <w:basedOn w:val="Standardskriftforavsnitt"/>
    <w:link w:val="Brdtekst2"/>
    <w:semiHidden/>
    <w:rsid w:val="00F06AB3"/>
    <w:rPr>
      <w:rFonts w:ascii="Times New Roman" w:eastAsia="Times New Roman" w:hAnsi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F06A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06A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6AB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9E1B9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E1B9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B266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668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F1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fold@bonde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fold@bond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LEFischer</dc:creator>
  <cp:lastModifiedBy>agbsyversen</cp:lastModifiedBy>
  <cp:revision>13</cp:revision>
  <cp:lastPrinted>2013-06-21T07:47:00Z</cp:lastPrinted>
  <dcterms:created xsi:type="dcterms:W3CDTF">2015-08-31T11:49:00Z</dcterms:created>
  <dcterms:modified xsi:type="dcterms:W3CDTF">2015-08-31T12:04:00Z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osl-public-prog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438775</vt:lpwstr>
  </property>
  <property fmtid="{D5CDD505-2E9C-101B-9397-08002B2CF9AE}" pid="7" name="VerID">
    <vt:lpwstr>0</vt:lpwstr>
  </property>
  <property fmtid="{D5CDD505-2E9C-101B-9397-08002B2CF9AE}" pid="8" name="FilePath">
    <vt:lpwstr>\\OSL-PUBLIC-prog\users\work\bs\atveito</vt:lpwstr>
  </property>
  <property fmtid="{D5CDD505-2E9C-101B-9397-08002B2CF9AE}" pid="9" name="FileName">
    <vt:lpwstr>12-680 Mal god regnskapsføringsskikk.docx 438775_5_0.DOCX</vt:lpwstr>
  </property>
  <property fmtid="{D5CDD505-2E9C-101B-9397-08002B2CF9AE}" pid="10" name="FullFileName">
    <vt:lpwstr>\\OSL-PUBLIC-prog\users\work\bs\atveito\12-680 Mal god regnskapsføringsskikk.docx 438775_5_0.DOCX</vt:lpwstr>
  </property>
</Properties>
</file>