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E3" w:rsidRDefault="004C78E3">
      <w:pPr>
        <w:pStyle w:val="Overskrift1"/>
      </w:pPr>
      <w:bookmarkStart w:id="0" w:name="Start"/>
      <w:bookmarkEnd w:id="0"/>
      <w:r>
        <w:t>PROTOKOLL</w:t>
      </w:r>
    </w:p>
    <w:p w:rsidR="00731D62" w:rsidRPr="00731D62" w:rsidRDefault="00731D62" w:rsidP="00731D62">
      <w:pPr>
        <w:pStyle w:val="MUItalic"/>
      </w:pPr>
      <w:bookmarkStart w:id="1" w:name="LED_UOFF"/>
      <w:bookmarkEnd w:id="1"/>
    </w:p>
    <w:p w:rsidR="004C78E3" w:rsidRPr="00882147" w:rsidRDefault="00BD3D6B" w:rsidP="00882147">
      <w:sdt>
        <w:sdtPr>
          <w:tag w:val="Label_fraMU"/>
          <w:id w:val="-807313447"/>
          <w:placeholder>
            <w:docPart w:val="3741BCFEE4C94B46BE45B92C46DE1410"/>
          </w:placeholder>
          <w:text/>
        </w:sdtPr>
        <w:sdtContent>
          <w:r w:rsidR="00F531C2" w:rsidRPr="00882147">
            <w:t>fra</w:t>
          </w:r>
        </w:sdtContent>
      </w:sdt>
      <w:r w:rsidR="00F531C2" w:rsidRPr="00882147">
        <w:t xml:space="preserve"> møte i </w:t>
      </w:r>
      <w:r w:rsidR="00E24289">
        <w:rPr>
          <w:noProof/>
        </w:rPr>
        <w:t>Fylkesstyret Nord-Trøndelag</w:t>
      </w:r>
    </w:p>
    <w:p w:rsidR="004C78E3" w:rsidRPr="0075154B" w:rsidRDefault="004C78E3" w:rsidP="0075154B"/>
    <w:tbl>
      <w:tblPr>
        <w:tblW w:w="0" w:type="auto"/>
        <w:tblLook w:val="01E0"/>
      </w:tblPr>
      <w:tblGrid>
        <w:gridCol w:w="1681"/>
        <w:gridCol w:w="2680"/>
        <w:gridCol w:w="4926"/>
      </w:tblGrid>
      <w:tr w:rsidR="00604CDF" w:rsidTr="00604CDF">
        <w:tc>
          <w:tcPr>
            <w:tcW w:w="1681" w:type="dxa"/>
          </w:tcPr>
          <w:p w:rsidR="00604CDF" w:rsidRDefault="00604CDF" w:rsidP="00E62EF1">
            <w:r>
              <w:rPr>
                <w:b/>
              </w:rPr>
              <w:t>Møtedato</w:t>
            </w:r>
          </w:p>
        </w:tc>
        <w:tc>
          <w:tcPr>
            <w:tcW w:w="2680" w:type="dxa"/>
          </w:tcPr>
          <w:p w:rsidR="00604CDF" w:rsidRPr="009129F9" w:rsidRDefault="00E24289" w:rsidP="009129F9">
            <w:r>
              <w:t>16</w:t>
            </w:r>
            <w:r>
              <w:rPr>
                <w:noProof/>
              </w:rPr>
              <w:t>.12.2013</w:t>
            </w:r>
          </w:p>
        </w:tc>
        <w:tc>
          <w:tcPr>
            <w:tcW w:w="4926" w:type="dxa"/>
          </w:tcPr>
          <w:p w:rsidR="00604CDF" w:rsidRDefault="00604CDF" w:rsidP="00241088">
            <w:r>
              <w:t>Vår dato</w:t>
            </w:r>
            <w:r w:rsidR="00241088">
              <w:t xml:space="preserve">: </w:t>
            </w:r>
            <w:sdt>
              <w:sdtPr>
                <w:tag w:val="MU_VårDato"/>
                <w:id w:val="188909800"/>
                <w:placeholder>
                  <w:docPart w:val="75654DA334C347E69429B8A1ADAC9A23"/>
                </w:placeholder>
                <w:date w:fullDate="2013-12-17T09:27:00Z">
                  <w:dateFormat w:val="dd.MM.yyyy"/>
                  <w:lid w:val="nb-NO"/>
                  <w:storeMappedDataAs w:val="dateTime"/>
                  <w:calendar w:val="gregorian"/>
                </w:date>
              </w:sdtPr>
              <w:sdtContent>
                <w:r w:rsidR="00005D9E">
                  <w:t>17.12.2013</w:t>
                </w:r>
              </w:sdtContent>
            </w:sdt>
          </w:p>
        </w:tc>
      </w:tr>
      <w:tr w:rsidR="00604CDF" w:rsidTr="00604CDF">
        <w:tc>
          <w:tcPr>
            <w:tcW w:w="1681" w:type="dxa"/>
          </w:tcPr>
          <w:p w:rsidR="00604CDF" w:rsidRDefault="00604CDF" w:rsidP="00E62EF1">
            <w:pPr>
              <w:rPr>
                <w:b/>
              </w:rPr>
            </w:pPr>
            <w:r>
              <w:rPr>
                <w:b/>
              </w:rPr>
              <w:t>Møtetid</w:t>
            </w:r>
          </w:p>
        </w:tc>
        <w:tc>
          <w:tcPr>
            <w:tcW w:w="2680" w:type="dxa"/>
          </w:tcPr>
          <w:p w:rsidR="00604CDF" w:rsidRPr="009129F9" w:rsidRDefault="00E24289" w:rsidP="009129F9">
            <w:r>
              <w:t>10</w:t>
            </w:r>
            <w:r>
              <w:rPr>
                <w:noProof/>
              </w:rPr>
              <w:t>:00</w:t>
            </w:r>
            <w:r w:rsidR="0095337B">
              <w:rPr>
                <w:noProof/>
              </w:rPr>
              <w:t>-14:30</w:t>
            </w:r>
          </w:p>
        </w:tc>
        <w:tc>
          <w:tcPr>
            <w:tcW w:w="4926" w:type="dxa"/>
          </w:tcPr>
          <w:p w:rsidR="00604CDF" w:rsidRPr="00882147" w:rsidRDefault="00604CDF" w:rsidP="00882147">
            <w:r w:rsidRPr="00882147">
              <w:t xml:space="preserve">Utvalgssekretær </w:t>
            </w:r>
            <w:r w:rsidR="00E24289">
              <w:rPr>
                <w:noProof/>
              </w:rPr>
              <w:t>Nord-Trøndelag Bondelag</w:t>
            </w:r>
          </w:p>
        </w:tc>
      </w:tr>
      <w:tr w:rsidR="00604CDF" w:rsidTr="00604CDF">
        <w:trPr>
          <w:trHeight w:val="255"/>
        </w:trPr>
        <w:tc>
          <w:tcPr>
            <w:tcW w:w="1681" w:type="dxa"/>
          </w:tcPr>
          <w:sdt>
            <w:sdtPr>
              <w:rPr>
                <w:b/>
              </w:rPr>
              <w:tag w:val="Label_Møtested"/>
              <w:id w:val="-420403976"/>
              <w:placeholder>
                <w:docPart w:val="3741BCFEE4C94B46BE45B92C46DE1410"/>
              </w:placeholder>
              <w:text/>
            </w:sdtPr>
            <w:sdtContent>
              <w:p w:rsidR="00604CDF" w:rsidRPr="00E62EF1" w:rsidRDefault="00604CDF" w:rsidP="00E62EF1">
                <w:pPr>
                  <w:rPr>
                    <w:b/>
                  </w:rPr>
                </w:pPr>
                <w:r w:rsidRPr="00E62EF1">
                  <w:rPr>
                    <w:b/>
                  </w:rPr>
                  <w:t>Møtested</w:t>
                </w:r>
              </w:p>
            </w:sdtContent>
          </w:sdt>
        </w:tc>
        <w:tc>
          <w:tcPr>
            <w:tcW w:w="2680" w:type="dxa"/>
          </w:tcPr>
          <w:p w:rsidR="00604CDF" w:rsidRPr="009129F9" w:rsidRDefault="00E24289" w:rsidP="009129F9">
            <w:r>
              <w:t>Steinkjer</w:t>
            </w:r>
          </w:p>
        </w:tc>
        <w:tc>
          <w:tcPr>
            <w:tcW w:w="4926" w:type="dxa"/>
          </w:tcPr>
          <w:p w:rsidR="00604CDF" w:rsidRDefault="00604CDF">
            <w:r>
              <w:t xml:space="preserve">Telefon </w:t>
            </w:r>
          </w:p>
        </w:tc>
      </w:tr>
    </w:tbl>
    <w:p w:rsidR="00604CDF" w:rsidRDefault="00604CDF"/>
    <w:p w:rsidR="00604CDF" w:rsidRDefault="00604CDF"/>
    <w:p w:rsidR="00604CDF" w:rsidRPr="003766D9" w:rsidRDefault="00604CDF" w:rsidP="003766D9">
      <w:pPr>
        <w:pStyle w:val="MUHeading2"/>
        <w:pBdr>
          <w:bottom w:val="single" w:sz="4" w:space="1" w:color="auto"/>
        </w:pBdr>
      </w:pPr>
      <w:r w:rsidRPr="003766D9">
        <w:t xml:space="preserve">Sak </w:t>
      </w:r>
      <w:r w:rsidR="00E24289">
        <w:rPr>
          <w:noProof/>
        </w:rPr>
        <w:t>12/01679</w:t>
      </w:r>
    </w:p>
    <w:p w:rsidR="00604CDF" w:rsidRPr="00F531C2" w:rsidRDefault="00604CDF">
      <w:pPr>
        <w:rPr>
          <w:b/>
        </w:rPr>
      </w:pPr>
      <w:r w:rsidRPr="00F531C2">
        <w:rPr>
          <w:b/>
        </w:rPr>
        <w:t>Som medlemmer møtte:</w:t>
      </w:r>
      <w:r w:rsidR="00C6411E">
        <w:rPr>
          <w:b/>
        </w:rPr>
        <w:t xml:space="preserve"> Asbjørn Helland, Borgny Kjølstad Grande, Kåre Peder Aakre, Trond Hodne, Johan Kristian Daling, Erik Melting</w:t>
      </w:r>
    </w:p>
    <w:p w:rsidR="00604CDF" w:rsidRDefault="00604CDF">
      <w:bookmarkStart w:id="2" w:name="MEMBERS_MET"/>
      <w:bookmarkEnd w:id="2"/>
    </w:p>
    <w:p w:rsidR="008A15F2" w:rsidRDefault="008A15F2" w:rsidP="004902EC">
      <w:pPr>
        <w:rPr>
          <w:b/>
        </w:rPr>
      </w:pPr>
    </w:p>
    <w:p w:rsidR="00E350DA" w:rsidRPr="001F74CB" w:rsidRDefault="00E350DA" w:rsidP="004902EC">
      <w:proofErr w:type="gramStart"/>
      <w:r w:rsidRPr="004902EC">
        <w:rPr>
          <w:b/>
        </w:rPr>
        <w:t>Forfall</w:t>
      </w:r>
      <w:r w:rsidR="004902EC" w:rsidRPr="004902EC">
        <w:rPr>
          <w:b/>
        </w:rPr>
        <w:t>:</w:t>
      </w:r>
      <w:r w:rsidR="004902EC" w:rsidRPr="001F74CB">
        <w:t xml:space="preserve">  </w:t>
      </w:r>
      <w:bookmarkStart w:id="3" w:name="MEMBERS_NOTMET"/>
      <w:bookmarkEnd w:id="3"/>
      <w:r w:rsidR="00C6411E">
        <w:t>Marna</w:t>
      </w:r>
      <w:proofErr w:type="gramEnd"/>
      <w:r w:rsidR="00C6411E">
        <w:t xml:space="preserve"> Ramsøy, Inger Hovde</w:t>
      </w:r>
    </w:p>
    <w:p w:rsidR="00E350DA" w:rsidRDefault="00E350DA"/>
    <w:p w:rsidR="00E350DA" w:rsidRPr="001F74CB" w:rsidRDefault="00E350DA" w:rsidP="004902EC">
      <w:r w:rsidRPr="004902EC">
        <w:rPr>
          <w:b/>
        </w:rPr>
        <w:t xml:space="preserve">Som </w:t>
      </w:r>
      <w:proofErr w:type="spellStart"/>
      <w:r w:rsidRPr="004902EC">
        <w:rPr>
          <w:b/>
        </w:rPr>
        <w:t>varamedlem</w:t>
      </w:r>
      <w:proofErr w:type="spellEnd"/>
      <w:r w:rsidRPr="004902EC">
        <w:rPr>
          <w:b/>
        </w:rPr>
        <w:t xml:space="preserve"> møtte</w:t>
      </w:r>
      <w:r w:rsidR="004902EC" w:rsidRPr="004902EC">
        <w:rPr>
          <w:b/>
        </w:rPr>
        <w:t>:</w:t>
      </w:r>
      <w:r w:rsidR="004902EC" w:rsidRPr="001F74CB">
        <w:t xml:space="preserve">  </w:t>
      </w:r>
      <w:bookmarkStart w:id="4" w:name="MEMBERS_SUBST"/>
      <w:bookmarkEnd w:id="4"/>
    </w:p>
    <w:p w:rsidR="00767836" w:rsidRDefault="00767836" w:rsidP="003D327E"/>
    <w:p w:rsidR="00767836" w:rsidRPr="001F74CB" w:rsidRDefault="00E350DA" w:rsidP="003D327E">
      <w:r w:rsidRPr="004902EC">
        <w:rPr>
          <w:b/>
        </w:rPr>
        <w:t xml:space="preserve">Til </w:t>
      </w:r>
      <w:sdt>
        <w:sdtPr>
          <w:rPr>
            <w:b/>
          </w:rPr>
          <w:tag w:val="label_behandling"/>
          <w:id w:val="-643661467"/>
          <w:placeholder>
            <w:docPart w:val="3741BCFEE4C94B46BE45B92C46DE1410"/>
          </w:placeholder>
          <w:text/>
        </w:sdtPr>
        <w:sdtContent>
          <w:r w:rsidRPr="004902EC">
            <w:rPr>
              <w:b/>
            </w:rPr>
            <w:t>behandling</w:t>
          </w:r>
        </w:sdtContent>
      </w:sdt>
      <w:r w:rsidRPr="004902EC">
        <w:rPr>
          <w:b/>
        </w:rPr>
        <w:t>:</w:t>
      </w:r>
      <w:r w:rsidR="004902EC" w:rsidRPr="001F74CB">
        <w:t xml:space="preserve"> </w:t>
      </w:r>
    </w:p>
    <w:p w:rsidR="004C78E3" w:rsidRDefault="004C78E3" w:rsidP="003D327E"/>
    <w:p w:rsidR="004C78E3" w:rsidRDefault="004C78E3">
      <w:pPr>
        <w:pStyle w:val="Topptekst"/>
        <w:tabs>
          <w:tab w:val="clear" w:pos="4536"/>
          <w:tab w:val="clear" w:pos="9072"/>
        </w:tabs>
        <w:rPr>
          <w:rFonts w:cs="Arial"/>
          <w:szCs w:val="24"/>
          <w:lang w:val="nb-NO"/>
        </w:rPr>
      </w:pPr>
    </w:p>
    <w:p w:rsidR="00C6411E" w:rsidRDefault="00C6411E" w:rsidP="00C6411E">
      <w:bookmarkStart w:id="5" w:name="MU_FasteSaker"/>
      <w:bookmarkEnd w:id="5"/>
      <w:r>
        <w:rPr>
          <w:b/>
        </w:rPr>
        <w:t xml:space="preserve">Faste </w:t>
      </w:r>
      <w:proofErr w:type="gramStart"/>
      <w:r>
        <w:rPr>
          <w:b/>
        </w:rPr>
        <w:t>saker :</w:t>
      </w:r>
      <w:proofErr w:type="gramEnd"/>
    </w:p>
    <w:p w:rsidR="00C6411E" w:rsidRDefault="00C6411E" w:rsidP="00C6411E"/>
    <w:p w:rsidR="00C6411E" w:rsidRDefault="00C6411E" w:rsidP="00C6411E">
      <w:pPr>
        <w:rPr>
          <w:bCs/>
        </w:rPr>
      </w:pPr>
      <w:r>
        <w:rPr>
          <w:bCs/>
        </w:rPr>
        <w:t>1/2013</w:t>
      </w:r>
      <w:r>
        <w:rPr>
          <w:bCs/>
        </w:rPr>
        <w:tab/>
      </w:r>
      <w:r>
        <w:rPr>
          <w:bCs/>
        </w:rPr>
        <w:tab/>
      </w:r>
      <w:r w:rsidRPr="00EB7670">
        <w:rPr>
          <w:bCs/>
        </w:rPr>
        <w:t>Godkjenning av innkalling og saksliste</w:t>
      </w:r>
    </w:p>
    <w:p w:rsidR="00C6411E" w:rsidRPr="00EB7670" w:rsidRDefault="00C6411E" w:rsidP="00C6411E">
      <w:pPr>
        <w:rPr>
          <w:bCs/>
        </w:rPr>
      </w:pPr>
      <w:r>
        <w:rPr>
          <w:bCs/>
        </w:rPr>
        <w:tab/>
      </w:r>
      <w:r>
        <w:rPr>
          <w:bCs/>
        </w:rPr>
        <w:tab/>
      </w:r>
      <w:r w:rsidRPr="00C6411E">
        <w:rPr>
          <w:b/>
          <w:bCs/>
        </w:rPr>
        <w:t>Vedtak:</w:t>
      </w:r>
      <w:r>
        <w:rPr>
          <w:bCs/>
        </w:rPr>
        <w:t xml:space="preserve"> Godkjent</w:t>
      </w:r>
    </w:p>
    <w:p w:rsidR="00C6411E" w:rsidRDefault="00C6411E" w:rsidP="00C6411E">
      <w:pPr>
        <w:rPr>
          <w:bCs/>
        </w:rPr>
      </w:pPr>
    </w:p>
    <w:p w:rsidR="00C6411E" w:rsidRDefault="00C6411E" w:rsidP="00C6411E">
      <w:pPr>
        <w:rPr>
          <w:bCs/>
        </w:rPr>
      </w:pPr>
      <w:r>
        <w:rPr>
          <w:bCs/>
        </w:rPr>
        <w:t>2/2013</w:t>
      </w:r>
      <w:r>
        <w:rPr>
          <w:bCs/>
        </w:rPr>
        <w:tab/>
      </w:r>
      <w:r>
        <w:rPr>
          <w:bCs/>
        </w:rPr>
        <w:tab/>
      </w:r>
      <w:r w:rsidRPr="00EB7670">
        <w:rPr>
          <w:bCs/>
        </w:rPr>
        <w:t>Godkjenning av protokoll</w:t>
      </w:r>
    </w:p>
    <w:p w:rsidR="00C6411E" w:rsidRDefault="00C6411E" w:rsidP="00C6411E">
      <w:pPr>
        <w:rPr>
          <w:bCs/>
        </w:rPr>
      </w:pPr>
      <w:r>
        <w:rPr>
          <w:bCs/>
        </w:rPr>
        <w:tab/>
      </w:r>
      <w:r>
        <w:rPr>
          <w:bCs/>
        </w:rPr>
        <w:tab/>
      </w:r>
      <w:r>
        <w:rPr>
          <w:bCs/>
        </w:rPr>
        <w:tab/>
        <w:t>a) Protokoll fra styremøte 25. november 2013</w:t>
      </w:r>
    </w:p>
    <w:p w:rsidR="00C6411E" w:rsidRDefault="00C6411E" w:rsidP="00C6411E">
      <w:pPr>
        <w:rPr>
          <w:bCs/>
        </w:rPr>
      </w:pPr>
      <w:r>
        <w:rPr>
          <w:bCs/>
        </w:rPr>
        <w:tab/>
      </w:r>
      <w:r>
        <w:rPr>
          <w:bCs/>
        </w:rPr>
        <w:tab/>
      </w:r>
      <w:r w:rsidRPr="00C6411E">
        <w:rPr>
          <w:b/>
          <w:bCs/>
        </w:rPr>
        <w:t>Vedtak:</w:t>
      </w:r>
      <w:r>
        <w:rPr>
          <w:bCs/>
        </w:rPr>
        <w:t xml:space="preserve"> Godkjent</w:t>
      </w:r>
      <w:r>
        <w:rPr>
          <w:bCs/>
        </w:rPr>
        <w:tab/>
      </w:r>
    </w:p>
    <w:p w:rsidR="00C6411E" w:rsidRDefault="00C6411E" w:rsidP="00C6411E">
      <w:pPr>
        <w:rPr>
          <w:bCs/>
        </w:rPr>
      </w:pPr>
    </w:p>
    <w:p w:rsidR="00C6411E" w:rsidRDefault="00C6411E" w:rsidP="00C6411E">
      <w:pPr>
        <w:rPr>
          <w:bCs/>
        </w:rPr>
      </w:pPr>
      <w:r>
        <w:rPr>
          <w:bCs/>
        </w:rPr>
        <w:t>3/2013</w:t>
      </w:r>
      <w:r>
        <w:rPr>
          <w:bCs/>
        </w:rPr>
        <w:tab/>
      </w:r>
      <w:r>
        <w:rPr>
          <w:bCs/>
        </w:rPr>
        <w:tab/>
      </w:r>
      <w:r w:rsidRPr="00EB7670">
        <w:rPr>
          <w:bCs/>
        </w:rPr>
        <w:t>Siden sist / åpen post</w:t>
      </w:r>
    </w:p>
    <w:p w:rsidR="00C6411E" w:rsidRDefault="00C6411E" w:rsidP="00C6411E">
      <w:pPr>
        <w:rPr>
          <w:bCs/>
        </w:rPr>
      </w:pPr>
      <w:r>
        <w:rPr>
          <w:bCs/>
        </w:rPr>
        <w:tab/>
      </w:r>
      <w:r>
        <w:rPr>
          <w:bCs/>
        </w:rPr>
        <w:tab/>
      </w:r>
      <w:r>
        <w:rPr>
          <w:bCs/>
        </w:rPr>
        <w:tab/>
        <w:t>a) Landbruksforum hos Fylkesmannen v/Marit</w:t>
      </w:r>
    </w:p>
    <w:p w:rsidR="00C6411E" w:rsidRDefault="00C6411E" w:rsidP="00C6411E">
      <w:r>
        <w:rPr>
          <w:bCs/>
        </w:rPr>
        <w:tab/>
      </w:r>
      <w:r>
        <w:rPr>
          <w:bCs/>
        </w:rPr>
        <w:tab/>
      </w:r>
      <w:r>
        <w:rPr>
          <w:bCs/>
        </w:rPr>
        <w:tab/>
        <w:t>b) Kornmøtene v/Borgny og Johan Kristian</w:t>
      </w:r>
      <w:r w:rsidRPr="00EB7670">
        <w:rPr>
          <w:bCs/>
        </w:rPr>
        <w:br/>
        <w:t xml:space="preserve">                        </w:t>
      </w:r>
      <w:r w:rsidRPr="00C6411E">
        <w:rPr>
          <w:b/>
          <w:bCs/>
        </w:rPr>
        <w:t>Vedtak:</w:t>
      </w:r>
      <w:r>
        <w:rPr>
          <w:bCs/>
        </w:rPr>
        <w:t xml:space="preserve"> a) Til orientering. b) Oppfordre Trøndersk kornutvalg til å evaluere </w:t>
      </w:r>
      <w:r>
        <w:rPr>
          <w:bCs/>
        </w:rPr>
        <w:tab/>
      </w:r>
      <w:r>
        <w:rPr>
          <w:bCs/>
        </w:rPr>
        <w:tab/>
      </w:r>
      <w:r>
        <w:rPr>
          <w:bCs/>
        </w:rPr>
        <w:tab/>
        <w:t xml:space="preserve">   kornmøtene.</w:t>
      </w:r>
    </w:p>
    <w:p w:rsidR="00972C6E" w:rsidRDefault="00C6411E" w:rsidP="00C6411E">
      <w:r>
        <w:tab/>
      </w:r>
      <w:r>
        <w:tab/>
      </w:r>
      <w:r>
        <w:tab/>
      </w:r>
    </w:p>
    <w:p w:rsidR="00C6411E" w:rsidRPr="00972C6E" w:rsidRDefault="00C6411E" w:rsidP="00C6411E">
      <w:r>
        <w:rPr>
          <w:bCs/>
        </w:rPr>
        <w:t>4/2013</w:t>
      </w:r>
      <w:r>
        <w:rPr>
          <w:bCs/>
        </w:rPr>
        <w:tab/>
      </w:r>
      <w:r>
        <w:rPr>
          <w:bCs/>
        </w:rPr>
        <w:tab/>
        <w:t>Medlemsoversikt</w:t>
      </w:r>
    </w:p>
    <w:p w:rsidR="00C6411E" w:rsidRDefault="00C6411E" w:rsidP="00C6411E">
      <w:pPr>
        <w:rPr>
          <w:bCs/>
        </w:rPr>
      </w:pPr>
      <w:r>
        <w:rPr>
          <w:bCs/>
        </w:rPr>
        <w:tab/>
      </w:r>
      <w:r>
        <w:rPr>
          <w:bCs/>
        </w:rPr>
        <w:tab/>
      </w:r>
      <w:r>
        <w:rPr>
          <w:bCs/>
        </w:rPr>
        <w:tab/>
        <w:t xml:space="preserve">Medlemstall </w:t>
      </w:r>
      <w:proofErr w:type="gramStart"/>
      <w:r>
        <w:rPr>
          <w:bCs/>
        </w:rPr>
        <w:t>01.01.2013</w:t>
      </w:r>
      <w:proofErr w:type="gramEnd"/>
      <w:r>
        <w:rPr>
          <w:bCs/>
        </w:rPr>
        <w:t>: 5109</w:t>
      </w:r>
    </w:p>
    <w:p w:rsidR="00C6411E" w:rsidRDefault="00C6411E" w:rsidP="00C6411E">
      <w:pPr>
        <w:rPr>
          <w:bCs/>
        </w:rPr>
      </w:pPr>
      <w:r>
        <w:rPr>
          <w:bCs/>
        </w:rPr>
        <w:tab/>
      </w:r>
      <w:r>
        <w:rPr>
          <w:bCs/>
        </w:rPr>
        <w:tab/>
      </w:r>
      <w:r>
        <w:rPr>
          <w:bCs/>
        </w:rPr>
        <w:tab/>
        <w:t xml:space="preserve">Medlemstall </w:t>
      </w:r>
      <w:proofErr w:type="gramStart"/>
      <w:r>
        <w:rPr>
          <w:bCs/>
        </w:rPr>
        <w:t>27.05.2013</w:t>
      </w:r>
      <w:proofErr w:type="gramEnd"/>
      <w:r>
        <w:rPr>
          <w:bCs/>
        </w:rPr>
        <w:t>: 4988</w:t>
      </w:r>
    </w:p>
    <w:p w:rsidR="00C6411E" w:rsidRDefault="00C6411E" w:rsidP="00C6411E">
      <w:pPr>
        <w:rPr>
          <w:bCs/>
        </w:rPr>
      </w:pPr>
      <w:r>
        <w:rPr>
          <w:bCs/>
        </w:rPr>
        <w:tab/>
      </w:r>
      <w:r>
        <w:rPr>
          <w:bCs/>
        </w:rPr>
        <w:tab/>
      </w:r>
      <w:r>
        <w:rPr>
          <w:bCs/>
        </w:rPr>
        <w:tab/>
        <w:t xml:space="preserve">Medlemstall </w:t>
      </w:r>
      <w:proofErr w:type="gramStart"/>
      <w:r>
        <w:rPr>
          <w:bCs/>
        </w:rPr>
        <w:t>19.08.2013</w:t>
      </w:r>
      <w:proofErr w:type="gramEnd"/>
      <w:r>
        <w:rPr>
          <w:bCs/>
        </w:rPr>
        <w:t>: 5006</w:t>
      </w:r>
    </w:p>
    <w:p w:rsidR="00C6411E" w:rsidRDefault="00C6411E" w:rsidP="00C6411E">
      <w:pPr>
        <w:rPr>
          <w:bCs/>
        </w:rPr>
      </w:pPr>
      <w:r>
        <w:rPr>
          <w:bCs/>
        </w:rPr>
        <w:tab/>
      </w:r>
      <w:r>
        <w:rPr>
          <w:bCs/>
        </w:rPr>
        <w:tab/>
      </w:r>
      <w:r>
        <w:rPr>
          <w:bCs/>
        </w:rPr>
        <w:tab/>
        <w:t>Medlemstall 14.11.2013: 5045</w:t>
      </w:r>
    </w:p>
    <w:p w:rsidR="00C6411E" w:rsidRDefault="00C6411E" w:rsidP="00C6411E">
      <w:pPr>
        <w:rPr>
          <w:bCs/>
        </w:rPr>
      </w:pPr>
      <w:r>
        <w:rPr>
          <w:bCs/>
        </w:rPr>
        <w:tab/>
      </w:r>
      <w:r>
        <w:rPr>
          <w:bCs/>
        </w:rPr>
        <w:tab/>
      </w:r>
      <w:r>
        <w:rPr>
          <w:bCs/>
        </w:rPr>
        <w:tab/>
        <w:t>Medlemstall 09.12.2013: 5058</w:t>
      </w:r>
    </w:p>
    <w:p w:rsidR="00C6411E" w:rsidRDefault="00C6411E" w:rsidP="00C6411E">
      <w:pPr>
        <w:rPr>
          <w:bCs/>
        </w:rPr>
      </w:pPr>
      <w:r>
        <w:rPr>
          <w:bCs/>
        </w:rPr>
        <w:tab/>
      </w:r>
      <w:r>
        <w:rPr>
          <w:bCs/>
        </w:rPr>
        <w:tab/>
      </w:r>
      <w:r w:rsidRPr="00972C6E">
        <w:rPr>
          <w:b/>
          <w:bCs/>
        </w:rPr>
        <w:t>Vedtak:</w:t>
      </w:r>
      <w:r>
        <w:rPr>
          <w:bCs/>
        </w:rPr>
        <w:t xml:space="preserve"> </w:t>
      </w:r>
      <w:r w:rsidR="00972C6E">
        <w:rPr>
          <w:bCs/>
        </w:rPr>
        <w:t>Verveutvalget</w:t>
      </w:r>
      <w:r>
        <w:rPr>
          <w:bCs/>
        </w:rPr>
        <w:t xml:space="preserve"> arrangere</w:t>
      </w:r>
      <w:r w:rsidR="000C045A">
        <w:rPr>
          <w:bCs/>
        </w:rPr>
        <w:t>r</w:t>
      </w:r>
      <w:r>
        <w:rPr>
          <w:bCs/>
        </w:rPr>
        <w:t xml:space="preserve"> vervekvelder</w:t>
      </w:r>
      <w:r w:rsidR="00972C6E">
        <w:rPr>
          <w:bCs/>
        </w:rPr>
        <w:t xml:space="preserve"> rundt om i fylket. Formålet er </w:t>
      </w:r>
      <w:r w:rsidR="00972C6E">
        <w:rPr>
          <w:bCs/>
        </w:rPr>
        <w:tab/>
      </w:r>
      <w:r w:rsidR="00972C6E">
        <w:rPr>
          <w:bCs/>
        </w:rPr>
        <w:tab/>
        <w:t>å samles for å ringe rundt til potensielle nye medlemmer.</w:t>
      </w:r>
    </w:p>
    <w:p w:rsidR="00C6411E" w:rsidRDefault="00C6411E" w:rsidP="00C6411E">
      <w:pPr>
        <w:rPr>
          <w:bCs/>
        </w:rPr>
      </w:pPr>
      <w:r>
        <w:rPr>
          <w:bCs/>
        </w:rPr>
        <w:tab/>
      </w:r>
    </w:p>
    <w:p w:rsidR="00972C6E" w:rsidRDefault="00972C6E" w:rsidP="00C6411E">
      <w:pPr>
        <w:rPr>
          <w:bCs/>
        </w:rPr>
      </w:pPr>
    </w:p>
    <w:p w:rsidR="00C6411E" w:rsidRDefault="00C6411E" w:rsidP="00C6411E">
      <w:pPr>
        <w:rPr>
          <w:bCs/>
        </w:rPr>
      </w:pPr>
      <w:r>
        <w:rPr>
          <w:bCs/>
        </w:rPr>
        <w:lastRenderedPageBreak/>
        <w:t>5/2013</w:t>
      </w:r>
      <w:r>
        <w:rPr>
          <w:bCs/>
        </w:rPr>
        <w:tab/>
      </w:r>
      <w:r>
        <w:rPr>
          <w:bCs/>
        </w:rPr>
        <w:tab/>
      </w:r>
      <w:r w:rsidRPr="00EB7670">
        <w:rPr>
          <w:bCs/>
        </w:rPr>
        <w:t>Invitasjoner/møter/arrangement</w:t>
      </w:r>
    </w:p>
    <w:p w:rsidR="00972C6E" w:rsidRPr="000C045A" w:rsidRDefault="00972C6E" w:rsidP="000C045A">
      <w:pPr>
        <w:pStyle w:val="Listeavsnitt"/>
        <w:numPr>
          <w:ilvl w:val="0"/>
          <w:numId w:val="9"/>
        </w:numPr>
        <w:rPr>
          <w:bCs/>
        </w:rPr>
      </w:pPr>
      <w:r w:rsidRPr="000C045A">
        <w:rPr>
          <w:bCs/>
        </w:rPr>
        <w:t>Tenkeloft Trøndersk landbruk 9.-10. januar.</w:t>
      </w:r>
    </w:p>
    <w:p w:rsidR="000C045A" w:rsidRPr="000C045A" w:rsidRDefault="000C045A" w:rsidP="000C045A">
      <w:pPr>
        <w:pStyle w:val="Listeavsnitt"/>
        <w:numPr>
          <w:ilvl w:val="0"/>
          <w:numId w:val="9"/>
        </w:numPr>
        <w:rPr>
          <w:bCs/>
        </w:rPr>
      </w:pPr>
      <w:r>
        <w:rPr>
          <w:bCs/>
        </w:rPr>
        <w:t>15. januar er det møte med fylkesrådene om innspill til JB forhandlingene</w:t>
      </w:r>
    </w:p>
    <w:p w:rsidR="00972C6E" w:rsidRDefault="00972C6E" w:rsidP="00C6411E">
      <w:pPr>
        <w:rPr>
          <w:bCs/>
        </w:rPr>
      </w:pPr>
      <w:r>
        <w:rPr>
          <w:bCs/>
        </w:rPr>
        <w:tab/>
      </w:r>
      <w:r>
        <w:rPr>
          <w:bCs/>
        </w:rPr>
        <w:tab/>
      </w:r>
      <w:r w:rsidRPr="00972C6E">
        <w:rPr>
          <w:b/>
          <w:bCs/>
        </w:rPr>
        <w:t>Vedtak:</w:t>
      </w:r>
      <w:r>
        <w:rPr>
          <w:bCs/>
        </w:rPr>
        <w:t xml:space="preserve"> Nord-Trøndelag Bondelag må være representert.</w:t>
      </w:r>
    </w:p>
    <w:p w:rsidR="00C6411E" w:rsidRDefault="00C6411E" w:rsidP="00C6411E">
      <w:pPr>
        <w:rPr>
          <w:bCs/>
        </w:rPr>
      </w:pPr>
      <w:r>
        <w:rPr>
          <w:bCs/>
        </w:rPr>
        <w:tab/>
      </w:r>
    </w:p>
    <w:p w:rsidR="00C6411E" w:rsidRDefault="00C6411E" w:rsidP="00C6411E">
      <w:pPr>
        <w:rPr>
          <w:bCs/>
        </w:rPr>
      </w:pPr>
      <w:r>
        <w:rPr>
          <w:bCs/>
        </w:rPr>
        <w:tab/>
      </w:r>
      <w:r>
        <w:rPr>
          <w:bCs/>
        </w:rPr>
        <w:tab/>
      </w:r>
      <w:r>
        <w:rPr>
          <w:bCs/>
        </w:rPr>
        <w:tab/>
      </w:r>
    </w:p>
    <w:p w:rsidR="00C6411E" w:rsidRDefault="00C6411E" w:rsidP="00C6411E">
      <w:pPr>
        <w:rPr>
          <w:bCs/>
        </w:rPr>
      </w:pPr>
      <w:r>
        <w:rPr>
          <w:bCs/>
        </w:rPr>
        <w:t>6/2013</w:t>
      </w:r>
      <w:r>
        <w:rPr>
          <w:bCs/>
        </w:rPr>
        <w:tab/>
      </w:r>
      <w:r>
        <w:rPr>
          <w:bCs/>
        </w:rPr>
        <w:tab/>
        <w:t>Media</w:t>
      </w:r>
    </w:p>
    <w:p w:rsidR="00972C6E" w:rsidRDefault="00972C6E" w:rsidP="00C6411E">
      <w:pPr>
        <w:rPr>
          <w:bCs/>
        </w:rPr>
      </w:pPr>
      <w:r>
        <w:rPr>
          <w:bCs/>
        </w:rPr>
        <w:tab/>
      </w:r>
      <w:r>
        <w:rPr>
          <w:bCs/>
        </w:rPr>
        <w:tab/>
      </w:r>
      <w:r>
        <w:rPr>
          <w:bCs/>
        </w:rPr>
        <w:tab/>
        <w:t xml:space="preserve">a) </w:t>
      </w:r>
      <w:proofErr w:type="spellStart"/>
      <w:r>
        <w:rPr>
          <w:bCs/>
        </w:rPr>
        <w:t>Dieselavgift-sak</w:t>
      </w:r>
      <w:proofErr w:type="spellEnd"/>
    </w:p>
    <w:p w:rsidR="00972C6E" w:rsidRDefault="00972C6E" w:rsidP="00C6411E">
      <w:pPr>
        <w:rPr>
          <w:bCs/>
        </w:rPr>
      </w:pPr>
      <w:r>
        <w:rPr>
          <w:bCs/>
        </w:rPr>
        <w:tab/>
      </w:r>
      <w:r>
        <w:rPr>
          <w:bCs/>
        </w:rPr>
        <w:tab/>
      </w:r>
      <w:r>
        <w:rPr>
          <w:bCs/>
        </w:rPr>
        <w:tab/>
        <w:t>b) Beredskap strøm</w:t>
      </w:r>
    </w:p>
    <w:p w:rsidR="00C6411E" w:rsidRDefault="00C6411E" w:rsidP="00C6411E">
      <w:pPr>
        <w:rPr>
          <w:bCs/>
        </w:rPr>
      </w:pPr>
    </w:p>
    <w:p w:rsidR="00C6411E" w:rsidRDefault="00C6411E" w:rsidP="00C6411E">
      <w:pPr>
        <w:rPr>
          <w:bCs/>
        </w:rPr>
      </w:pPr>
    </w:p>
    <w:p w:rsidR="00005D9E" w:rsidRDefault="00005D9E" w:rsidP="00005D9E">
      <w:pPr>
        <w:pStyle w:val="MUCaseTitle"/>
      </w:pPr>
      <w:r w:rsidRPr="00005D9E">
        <w:rPr>
          <w:shd w:val="clear" w:color="auto" w:fill="D9D9D9"/>
        </w:rPr>
        <w:t>Saker til behandling</w:t>
      </w:r>
    </w:p>
    <w:p w:rsidR="00005D9E" w:rsidRDefault="00005D9E" w:rsidP="00005D9E">
      <w:pPr>
        <w:pStyle w:val="MUCaseTitle2"/>
      </w:pPr>
      <w:bookmarkStart w:id="6" w:name="CaseRef449428"/>
      <w:bookmarkEnd w:id="6"/>
      <w:r>
        <w:t>59/13</w:t>
      </w:r>
      <w:r>
        <w:tab/>
        <w:t>13/01429-1</w:t>
      </w:r>
      <w:r>
        <w:tab/>
        <w:t>Regnskapsrapport per 1. desember 2013</w:t>
      </w:r>
    </w:p>
    <w:p w:rsidR="00005D9E" w:rsidRDefault="00005D9E" w:rsidP="00005D9E">
      <w:pPr>
        <w:pStyle w:val="MUCaseTitle2"/>
      </w:pPr>
    </w:p>
    <w:p w:rsidR="00005D9E" w:rsidRDefault="00005D9E" w:rsidP="00005D9E"/>
    <w:p w:rsidR="00005D9E" w:rsidRDefault="00005D9E" w:rsidP="00005D9E"/>
    <w:sdt>
      <w:sdtPr>
        <w:alias w:val="Vedtak for sak 59/13"/>
        <w:tag w:val="HandlingID449428;CaseID405383"/>
        <w:id w:val="4477139"/>
        <w:placeholder>
          <w:docPart w:val="DefaultPlaceholder_22675703"/>
        </w:placeholder>
      </w:sdtPr>
      <w:sdtContent>
        <w:p w:rsidR="00005D9E" w:rsidRDefault="00972C6E" w:rsidP="00005D9E">
          <w:r>
            <w:rPr>
              <w:b/>
            </w:rPr>
            <w:t>Vedtak</w:t>
          </w:r>
        </w:p>
        <w:p w:rsidR="00005D9E" w:rsidRDefault="00005D9E" w:rsidP="00005D9E">
          <w:r>
            <w:t>Regnskapstapport pr 1.desember tas til orientering.</w:t>
          </w:r>
        </w:p>
        <w:p w:rsidR="00005D9E" w:rsidRDefault="00005D9E" w:rsidP="00005D9E"/>
        <w:p w:rsidR="00005D9E" w:rsidRDefault="00BD3D6B" w:rsidP="00005D9E"/>
      </w:sdtContent>
    </w:sdt>
    <w:p w:rsidR="00005D9E" w:rsidRDefault="00005D9E" w:rsidP="00005D9E"/>
    <w:p w:rsidR="00005D9E" w:rsidRDefault="00005D9E" w:rsidP="00005D9E"/>
    <w:p w:rsidR="00005D9E" w:rsidRDefault="00005D9E" w:rsidP="00005D9E">
      <w:pPr>
        <w:pStyle w:val="MUCaseTitle3"/>
      </w:pPr>
      <w:r>
        <w:t>Saksutredning</w:t>
      </w:r>
    </w:p>
    <w:p w:rsidR="00005D9E" w:rsidRDefault="00005D9E" w:rsidP="00005D9E"/>
    <w:p w:rsidR="00005D9E" w:rsidRDefault="00005D9E" w:rsidP="00005D9E">
      <w:r>
        <w:t xml:space="preserve">Det er budsjettert med kr 150. 000,- i underskudd for 2013. Dette skyldes at men valgte å se 2012 og 2013 under ett. 2012 gitt hadde </w:t>
      </w:r>
      <w:proofErr w:type="spellStart"/>
      <w:r>
        <w:t>NTBl</w:t>
      </w:r>
      <w:proofErr w:type="spellEnd"/>
      <w:r>
        <w:t xml:space="preserve"> et overskudd på vel 300.000,- kr, hvorav 150.000 kr er knyttet til prosjektet skadefri bonde. </w:t>
      </w:r>
    </w:p>
    <w:p w:rsidR="00005D9E" w:rsidRDefault="00005D9E" w:rsidP="00005D9E"/>
    <w:p w:rsidR="00005D9E" w:rsidRDefault="00005D9E" w:rsidP="00005D9E">
      <w:r>
        <w:t xml:space="preserve">Pr. 1. desember viser regnskapet et underskudd på nesten 40.000.- Det har ikke oppstått store overraskelser under veis i året. Ledersamling i Rogaland låg imidlertid ikke inne i budsjettet.  Per 1. desember viser de aktivitetene vi har gjennomført at vi ligger omtrent på budsjett.  Hovedpostene som per nå ikke er oppdatert er: </w:t>
      </w:r>
    </w:p>
    <w:p w:rsidR="00005D9E" w:rsidRDefault="00005D9E" w:rsidP="00005D9E">
      <w:pPr>
        <w:pStyle w:val="Listeavsnitt"/>
        <w:numPr>
          <w:ilvl w:val="0"/>
          <w:numId w:val="2"/>
        </w:numPr>
      </w:pPr>
      <w:r>
        <w:t xml:space="preserve">Renteinntekter på ca 40.000 er ikke inntektsført. </w:t>
      </w:r>
    </w:p>
    <w:p w:rsidR="00005D9E" w:rsidRDefault="00005D9E" w:rsidP="00005D9E">
      <w:pPr>
        <w:pStyle w:val="Listeavsnitt"/>
        <w:numPr>
          <w:ilvl w:val="0"/>
          <w:numId w:val="2"/>
        </w:numPr>
      </w:pPr>
      <w:r>
        <w:t>Reiseregninger fra styret er ikke a jour, til tross for dette viser regnskapet et overforbruk i forhold til budsjett på 20.000,- kr</w:t>
      </w:r>
    </w:p>
    <w:p w:rsidR="00005D9E" w:rsidRDefault="00005D9E" w:rsidP="00005D9E">
      <w:pPr>
        <w:pStyle w:val="Listeavsnitt"/>
        <w:numPr>
          <w:ilvl w:val="0"/>
          <w:numId w:val="2"/>
        </w:numPr>
      </w:pPr>
      <w:r>
        <w:t xml:space="preserve"> Endelig økonomisk oversikt over ledersamlinga foreligger ikke. Rogaland får alle regningene knyttet til ledersamlinga og sender regning til oss i ettertid. Egenandelen er heller ikke innkrevd. Flybillettene er imidlertid inne i den framlagte regnskapsrapporten. </w:t>
      </w:r>
    </w:p>
    <w:p w:rsidR="00005D9E" w:rsidRDefault="00005D9E" w:rsidP="00005D9E"/>
    <w:p w:rsidR="00005D9E" w:rsidRDefault="00005D9E" w:rsidP="00005D9E">
      <w:r>
        <w:t xml:space="preserve">En gjennomgang av hovedposten viser følgende: </w:t>
      </w:r>
    </w:p>
    <w:p w:rsidR="00005D9E" w:rsidRDefault="00005D9E" w:rsidP="00005D9E">
      <w:pPr>
        <w:pStyle w:val="Listeavsnitt"/>
        <w:numPr>
          <w:ilvl w:val="0"/>
          <w:numId w:val="1"/>
        </w:numPr>
      </w:pPr>
      <w:r>
        <w:t xml:space="preserve">Nord-Trøndelag generelt: her mangler ca 40.000 kr i renteinntekter. </w:t>
      </w:r>
    </w:p>
    <w:p w:rsidR="00005D9E" w:rsidRDefault="00005D9E" w:rsidP="00005D9E">
      <w:pPr>
        <w:pStyle w:val="Listeavsnitt"/>
        <w:numPr>
          <w:ilvl w:val="0"/>
          <w:numId w:val="1"/>
        </w:numPr>
      </w:pPr>
      <w:r>
        <w:t xml:space="preserve">Fylkesleder og styret viser et overforbruk på til sammen 20.000,-. I tillegg kommer ikke innsendte reiseregninger.  </w:t>
      </w:r>
    </w:p>
    <w:p w:rsidR="00005D9E" w:rsidRDefault="00005D9E" w:rsidP="00005D9E">
      <w:pPr>
        <w:pStyle w:val="Listeavsnitt"/>
        <w:numPr>
          <w:ilvl w:val="0"/>
          <w:numId w:val="1"/>
        </w:numPr>
      </w:pPr>
      <w:r>
        <w:t>Årsmøtet i fylket medførte en kostnad på 160 000,-. Det er 7.000,- mer enn budsjettert.</w:t>
      </w:r>
    </w:p>
    <w:p w:rsidR="00005D9E" w:rsidRDefault="00005D9E" w:rsidP="00005D9E">
      <w:pPr>
        <w:pStyle w:val="Listeavsnitt"/>
        <w:numPr>
          <w:ilvl w:val="0"/>
          <w:numId w:val="1"/>
        </w:numPr>
      </w:pPr>
      <w:r>
        <w:lastRenderedPageBreak/>
        <w:t>Regionmøtene er gjennomført i fjor men regnskapsført i år og er på budsjett. Kostnaden med årets regionmøter betales i stor grad neste år.</w:t>
      </w:r>
    </w:p>
    <w:p w:rsidR="00005D9E" w:rsidRDefault="00005D9E" w:rsidP="00005D9E">
      <w:pPr>
        <w:pStyle w:val="Listeavsnitt"/>
        <w:numPr>
          <w:ilvl w:val="0"/>
          <w:numId w:val="1"/>
        </w:numPr>
      </w:pPr>
      <w:r>
        <w:t xml:space="preserve">Valgkomiteen har et budsjett på 40.000,-. De ligger an til et lite overforbruk, da det alt er sendt inn regninger for 40.000,- </w:t>
      </w:r>
    </w:p>
    <w:p w:rsidR="00005D9E" w:rsidRDefault="00005D9E" w:rsidP="00005D9E">
      <w:pPr>
        <w:pStyle w:val="Listeavsnitt"/>
        <w:numPr>
          <w:ilvl w:val="0"/>
          <w:numId w:val="1"/>
        </w:numPr>
      </w:pPr>
      <w:r>
        <w:t>Årsmeldinga viser et positivt resultat på vel 40.000,- kr.</w:t>
      </w:r>
      <w:r w:rsidR="000C045A">
        <w:t>(regning på 47500,- mangler)</w:t>
      </w:r>
    </w:p>
    <w:p w:rsidR="00005D9E" w:rsidRDefault="00005D9E" w:rsidP="00005D9E">
      <w:pPr>
        <w:pStyle w:val="Listeavsnitt"/>
        <w:numPr>
          <w:ilvl w:val="0"/>
          <w:numId w:val="1"/>
        </w:numPr>
      </w:pPr>
      <w:r>
        <w:t xml:space="preserve">Utvalgene ligger omtrent på budsjett. </w:t>
      </w:r>
    </w:p>
    <w:p w:rsidR="00005D9E" w:rsidRDefault="00005D9E" w:rsidP="00005D9E">
      <w:pPr>
        <w:pStyle w:val="Listeavsnitt"/>
        <w:numPr>
          <w:ilvl w:val="0"/>
          <w:numId w:val="1"/>
        </w:numPr>
      </w:pPr>
      <w:r>
        <w:t xml:space="preserve">Aktive lokallagsmidler, her fikk vi tildelt mindre enn budsjettert. Pengen er fordelt til lokallagene. </w:t>
      </w:r>
    </w:p>
    <w:p w:rsidR="00005D9E" w:rsidRDefault="00005D9E" w:rsidP="00005D9E">
      <w:pPr>
        <w:pStyle w:val="Listeavsnitt"/>
        <w:numPr>
          <w:ilvl w:val="0"/>
          <w:numId w:val="1"/>
        </w:numPr>
      </w:pPr>
      <w:r>
        <w:t xml:space="preserve">Posten aksjoner og møter og aktiviteter mot lokallagene må sees under ett. Arrangementer gjennomført i lokallagsregi i vår og i forbindelse med valgkampen er delvis belastet under posten aksjoner og møter. Samlet viser disse postene et overforbruk på 5.000,- </w:t>
      </w:r>
    </w:p>
    <w:p w:rsidR="00005D9E" w:rsidRDefault="00005D9E" w:rsidP="00005D9E"/>
    <w:p w:rsidR="00005D9E" w:rsidRDefault="00005D9E">
      <w:r>
        <w:br w:type="page"/>
      </w:r>
    </w:p>
    <w:p w:rsidR="00005D9E" w:rsidRDefault="00005D9E" w:rsidP="00005D9E"/>
    <w:p w:rsidR="00005D9E" w:rsidRDefault="00005D9E" w:rsidP="00005D9E">
      <w:pPr>
        <w:pStyle w:val="MUCaseTitle2"/>
      </w:pPr>
      <w:bookmarkStart w:id="7" w:name="CaseRef449329"/>
      <w:bookmarkEnd w:id="7"/>
      <w:r>
        <w:t>60/13</w:t>
      </w:r>
      <w:r>
        <w:tab/>
        <w:t>12/01532-4</w:t>
      </w:r>
      <w:r>
        <w:tab/>
      </w:r>
      <w:proofErr w:type="spellStart"/>
      <w:r>
        <w:t>Likviditetslån</w:t>
      </w:r>
      <w:proofErr w:type="spellEnd"/>
      <w:r>
        <w:t xml:space="preserve"> til Oi! Og prosjektet </w:t>
      </w:r>
      <w:proofErr w:type="spellStart"/>
      <w:r>
        <w:t>Grønn</w:t>
      </w:r>
      <w:proofErr w:type="spellEnd"/>
      <w:r>
        <w:t xml:space="preserve"> </w:t>
      </w:r>
      <w:proofErr w:type="spellStart"/>
      <w:r>
        <w:t>forskning</w:t>
      </w:r>
      <w:proofErr w:type="spellEnd"/>
    </w:p>
    <w:p w:rsidR="00005D9E" w:rsidRDefault="00005D9E" w:rsidP="00005D9E">
      <w:pPr>
        <w:pStyle w:val="MUCaseTitle2"/>
      </w:pPr>
    </w:p>
    <w:p w:rsidR="00005D9E" w:rsidRDefault="00005D9E" w:rsidP="00005D9E"/>
    <w:p w:rsidR="00005D9E" w:rsidRDefault="00005D9E" w:rsidP="00005D9E"/>
    <w:sdt>
      <w:sdtPr>
        <w:alias w:val="Vedtak for sak 60/13"/>
        <w:tag w:val="HandlingID449329;CaseID403723"/>
        <w:id w:val="4477148"/>
        <w:placeholder>
          <w:docPart w:val="DefaultPlaceholder_22675703"/>
        </w:placeholder>
      </w:sdtPr>
      <w:sdtContent>
        <w:p w:rsidR="00005D9E" w:rsidRDefault="00972C6E" w:rsidP="00005D9E">
          <w:r>
            <w:rPr>
              <w:b/>
            </w:rPr>
            <w:t>Vedtak</w:t>
          </w:r>
        </w:p>
        <w:p w:rsidR="00005D9E" w:rsidRPr="005F292B" w:rsidRDefault="00005D9E" w:rsidP="00005D9E">
          <w:pPr>
            <w:rPr>
              <w:rStyle w:val="Utheving"/>
              <w:color w:val="000000"/>
            </w:rPr>
          </w:pPr>
          <w:r w:rsidRPr="005F292B">
            <w:rPr>
              <w:color w:val="000000"/>
            </w:rPr>
            <w:t>Nord-Trøndelag Bondelag innvilger et likviditetslån til Oi</w:t>
          </w:r>
          <w:proofErr w:type="gramStart"/>
          <w:r w:rsidRPr="005F292B">
            <w:rPr>
              <w:color w:val="000000"/>
            </w:rPr>
            <w:t>!,</w:t>
          </w:r>
          <w:proofErr w:type="gramEnd"/>
          <w:r w:rsidRPr="005F292B">
            <w:rPr>
              <w:color w:val="000000"/>
            </w:rPr>
            <w:t xml:space="preserve"> </w:t>
          </w:r>
          <w:r>
            <w:rPr>
              <w:color w:val="000000"/>
            </w:rPr>
            <w:t>l</w:t>
          </w:r>
          <w:r w:rsidRPr="005F292B">
            <w:rPr>
              <w:color w:val="000000"/>
            </w:rPr>
            <w:t xml:space="preserve">ånet knyttes til prosjektet Grønn forskning.  Lånet </w:t>
          </w:r>
          <w:r>
            <w:rPr>
              <w:color w:val="000000"/>
            </w:rPr>
            <w:t xml:space="preserve">er </w:t>
          </w:r>
          <w:r w:rsidRPr="005F292B">
            <w:rPr>
              <w:color w:val="000000"/>
            </w:rPr>
            <w:t>på</w:t>
          </w:r>
          <w:r>
            <w:rPr>
              <w:color w:val="000000"/>
            </w:rPr>
            <w:t xml:space="preserve"> </w:t>
          </w:r>
          <w:proofErr w:type="spellStart"/>
          <w:r>
            <w:rPr>
              <w:color w:val="000000"/>
            </w:rPr>
            <w:t>på</w:t>
          </w:r>
          <w:r w:rsidRPr="005F292B">
            <w:rPr>
              <w:color w:val="000000"/>
            </w:rPr>
            <w:t>lydene</w:t>
          </w:r>
          <w:proofErr w:type="spellEnd"/>
          <w:r w:rsidRPr="005F292B">
            <w:rPr>
              <w:color w:val="000000"/>
            </w:rPr>
            <w:t xml:space="preserve"> 285 000,-kr og gjelder frem til innvilgede midler er </w:t>
          </w:r>
          <w:proofErr w:type="gramStart"/>
          <w:r w:rsidRPr="005F292B">
            <w:rPr>
              <w:color w:val="000000"/>
            </w:rPr>
            <w:t>utbetalt .</w:t>
          </w:r>
          <w:proofErr w:type="gramEnd"/>
          <w:r w:rsidRPr="005F292B">
            <w:rPr>
              <w:color w:val="000000"/>
            </w:rPr>
            <w:t xml:space="preserve"> Lånet kan videreføres dersom prosjektet viderefinansieres. </w:t>
          </w:r>
        </w:p>
        <w:p w:rsidR="00005D9E" w:rsidRDefault="00005D9E" w:rsidP="00005D9E"/>
        <w:p w:rsidR="00005D9E" w:rsidRDefault="00005D9E" w:rsidP="00005D9E"/>
        <w:p w:rsidR="00005D9E" w:rsidRDefault="00BD3D6B" w:rsidP="00005D9E"/>
      </w:sdtContent>
    </w:sdt>
    <w:p w:rsidR="00005D9E" w:rsidRDefault="00005D9E" w:rsidP="00005D9E"/>
    <w:p w:rsidR="00005D9E" w:rsidRDefault="00005D9E" w:rsidP="00005D9E"/>
    <w:p w:rsidR="00005D9E" w:rsidRDefault="00005D9E" w:rsidP="00005D9E">
      <w:pPr>
        <w:pStyle w:val="MUCaseTitle3"/>
      </w:pPr>
      <w:r>
        <w:t>Saksutredning</w:t>
      </w:r>
    </w:p>
    <w:p w:rsidR="00005D9E" w:rsidRDefault="00005D9E" w:rsidP="00005D9E"/>
    <w:p w:rsidR="00005D9E" w:rsidRPr="005F292B" w:rsidRDefault="00005D9E" w:rsidP="00005D9E">
      <w:pPr>
        <w:rPr>
          <w:color w:val="000000"/>
        </w:rPr>
      </w:pPr>
      <w:r w:rsidRPr="005F292B">
        <w:rPr>
          <w:color w:val="000000"/>
        </w:rPr>
        <w:t xml:space="preserve">Grønn forskning er et prosjekt eid av samarbeidsrådet i Midt-Norge, dette har bidratt til økte forskningsmidler til landbruksforskning i Midt-Norge samt en bedre målretting av forskningen. </w:t>
      </w:r>
      <w:r>
        <w:rPr>
          <w:color w:val="000000"/>
        </w:rPr>
        <w:t xml:space="preserve">Det vises </w:t>
      </w:r>
      <w:r w:rsidRPr="005F292B">
        <w:rPr>
          <w:color w:val="000000"/>
        </w:rPr>
        <w:t xml:space="preserve">til redegjørelse fra prosjektleder Øyvind </w:t>
      </w:r>
      <w:proofErr w:type="spellStart"/>
      <w:r w:rsidRPr="005F292B">
        <w:rPr>
          <w:color w:val="000000"/>
        </w:rPr>
        <w:t>Meidel</w:t>
      </w:r>
      <w:proofErr w:type="spellEnd"/>
      <w:r w:rsidRPr="005F292B">
        <w:rPr>
          <w:color w:val="000000"/>
        </w:rPr>
        <w:t xml:space="preserve"> Jako</w:t>
      </w:r>
      <w:r>
        <w:rPr>
          <w:color w:val="000000"/>
        </w:rPr>
        <w:t xml:space="preserve">bsen i et tidligere styremøte. </w:t>
      </w:r>
      <w:r w:rsidRPr="005F292B">
        <w:rPr>
          <w:color w:val="000000"/>
        </w:rPr>
        <w:t>Prosjektet er noe endret og det er søkt videreført i 3 år.</w:t>
      </w:r>
    </w:p>
    <w:p w:rsidR="00005D9E" w:rsidRPr="005F292B" w:rsidRDefault="00005D9E" w:rsidP="00005D9E">
      <w:pPr>
        <w:rPr>
          <w:color w:val="000000"/>
        </w:rPr>
      </w:pPr>
    </w:p>
    <w:p w:rsidR="00005D9E" w:rsidRPr="005F292B" w:rsidRDefault="00005D9E" w:rsidP="00005D9E">
      <w:pPr>
        <w:rPr>
          <w:color w:val="000000"/>
        </w:rPr>
      </w:pPr>
      <w:r>
        <w:rPr>
          <w:color w:val="000000"/>
        </w:rPr>
        <w:t>Totalt budsjett er 2,05 mill kr</w:t>
      </w:r>
      <w:r w:rsidRPr="005F292B">
        <w:rPr>
          <w:color w:val="000000"/>
        </w:rPr>
        <w:t xml:space="preserve"> pr år (og alt dette er innvilget for det første året). </w:t>
      </w:r>
      <w:r>
        <w:rPr>
          <w:color w:val="000000"/>
        </w:rPr>
        <w:t xml:space="preserve">Kr </w:t>
      </w:r>
      <w:r w:rsidRPr="005F292B">
        <w:rPr>
          <w:color w:val="000000"/>
        </w:rPr>
        <w:t xml:space="preserve">350 </w:t>
      </w:r>
      <w:r>
        <w:rPr>
          <w:color w:val="000000"/>
        </w:rPr>
        <w:t>000</w:t>
      </w:r>
      <w:r w:rsidRPr="005F292B">
        <w:rPr>
          <w:color w:val="000000"/>
        </w:rPr>
        <w:t xml:space="preserve"> av disse er en kontrakt mellom VRI og Oi</w:t>
      </w:r>
      <w:proofErr w:type="gramStart"/>
      <w:r w:rsidRPr="005F292B">
        <w:rPr>
          <w:color w:val="000000"/>
        </w:rPr>
        <w:t>!.</w:t>
      </w:r>
      <w:proofErr w:type="gramEnd"/>
      <w:r w:rsidRPr="005F292B">
        <w:rPr>
          <w:color w:val="000000"/>
        </w:rPr>
        <w:t xml:space="preserve"> Samarbeidsrådet har søkt om 1</w:t>
      </w:r>
      <w:r>
        <w:rPr>
          <w:bCs/>
          <w:color w:val="000000"/>
        </w:rPr>
        <w:t>,7 mill kr.</w:t>
      </w:r>
      <w:r w:rsidRPr="005F292B">
        <w:rPr>
          <w:bCs/>
          <w:color w:val="000000"/>
        </w:rPr>
        <w:t xml:space="preserve"> pr år</w:t>
      </w:r>
      <w:r w:rsidRPr="005F292B">
        <w:rPr>
          <w:color w:val="000000"/>
        </w:rPr>
        <w:t xml:space="preserve"> til prosjektet grønn forskning.</w:t>
      </w:r>
    </w:p>
    <w:p w:rsidR="00005D9E" w:rsidRPr="005F292B" w:rsidRDefault="00005D9E" w:rsidP="00005D9E">
      <w:pPr>
        <w:rPr>
          <w:color w:val="000000"/>
        </w:rPr>
      </w:pPr>
    </w:p>
    <w:p w:rsidR="00005D9E" w:rsidRPr="005F292B" w:rsidRDefault="00005D9E" w:rsidP="00005D9E">
      <w:pPr>
        <w:rPr>
          <w:color w:val="000000"/>
        </w:rPr>
      </w:pPr>
      <w:r w:rsidRPr="005F292B">
        <w:rPr>
          <w:color w:val="000000"/>
        </w:rPr>
        <w:t xml:space="preserve">Prosjektet er finansiert slik: </w:t>
      </w:r>
    </w:p>
    <w:p w:rsidR="00005D9E" w:rsidRPr="005F292B" w:rsidRDefault="00005D9E" w:rsidP="00005D9E">
      <w:pPr>
        <w:rPr>
          <w:color w:val="000000"/>
        </w:rPr>
      </w:pPr>
      <w:r w:rsidRPr="005F292B">
        <w:rPr>
          <w:iCs/>
          <w:color w:val="000000"/>
        </w:rPr>
        <w:t>Fylkesmannen i Møre og Romsdal</w:t>
      </w:r>
      <w:r w:rsidRPr="005F292B">
        <w:rPr>
          <w:color w:val="000000"/>
        </w:rPr>
        <w:t xml:space="preserve">: Søknad om midler til 1. </w:t>
      </w:r>
      <w:proofErr w:type="spellStart"/>
      <w:r w:rsidRPr="005F292B">
        <w:rPr>
          <w:color w:val="000000"/>
        </w:rPr>
        <w:t>prosjektår</w:t>
      </w:r>
      <w:proofErr w:type="spellEnd"/>
      <w:r w:rsidRPr="005F292B">
        <w:rPr>
          <w:color w:val="000000"/>
        </w:rPr>
        <w:t xml:space="preserve"> innvilget som omsøkt (200</w:t>
      </w:r>
      <w:r>
        <w:rPr>
          <w:color w:val="000000"/>
        </w:rPr>
        <w:t> 000 kr</w:t>
      </w:r>
      <w:r w:rsidRPr="005F292B">
        <w:rPr>
          <w:color w:val="000000"/>
        </w:rPr>
        <w:t xml:space="preserve">). </w:t>
      </w:r>
    </w:p>
    <w:p w:rsidR="00005D9E" w:rsidRPr="005F292B" w:rsidRDefault="00005D9E" w:rsidP="00005D9E">
      <w:pPr>
        <w:rPr>
          <w:color w:val="000000"/>
        </w:rPr>
      </w:pPr>
      <w:r w:rsidRPr="005F292B">
        <w:rPr>
          <w:iCs/>
          <w:color w:val="000000"/>
        </w:rPr>
        <w:t>Fylkesmannen i Nord-Trøndelag</w:t>
      </w:r>
      <w:r w:rsidRPr="005F292B">
        <w:rPr>
          <w:color w:val="000000"/>
        </w:rPr>
        <w:t xml:space="preserve">: Søknad om midler til 1. </w:t>
      </w:r>
      <w:proofErr w:type="spellStart"/>
      <w:r w:rsidRPr="005F292B">
        <w:rPr>
          <w:color w:val="000000"/>
        </w:rPr>
        <w:t>prosjektår</w:t>
      </w:r>
      <w:proofErr w:type="spellEnd"/>
      <w:r w:rsidRPr="005F292B">
        <w:rPr>
          <w:color w:val="000000"/>
        </w:rPr>
        <w:t xml:space="preserve"> innvilget som omsøkt (</w:t>
      </w:r>
      <w:r>
        <w:rPr>
          <w:color w:val="000000"/>
        </w:rPr>
        <w:t>200 000 kr</w:t>
      </w:r>
      <w:r w:rsidRPr="005F292B">
        <w:rPr>
          <w:color w:val="000000"/>
        </w:rPr>
        <w:t xml:space="preserve">). </w:t>
      </w:r>
    </w:p>
    <w:p w:rsidR="00005D9E" w:rsidRDefault="00005D9E" w:rsidP="00005D9E">
      <w:pPr>
        <w:rPr>
          <w:color w:val="000000"/>
        </w:rPr>
      </w:pPr>
      <w:r w:rsidRPr="005F292B">
        <w:rPr>
          <w:iCs/>
          <w:color w:val="000000"/>
        </w:rPr>
        <w:t>Fylkesmannen i Sør-Trøndelag</w:t>
      </w:r>
      <w:r w:rsidRPr="005F292B">
        <w:rPr>
          <w:color w:val="000000"/>
        </w:rPr>
        <w:t xml:space="preserve">: Søknad om midler til 1. </w:t>
      </w:r>
      <w:proofErr w:type="spellStart"/>
      <w:r w:rsidRPr="005F292B">
        <w:rPr>
          <w:color w:val="000000"/>
        </w:rPr>
        <w:t>prosjektår</w:t>
      </w:r>
      <w:proofErr w:type="spellEnd"/>
      <w:r w:rsidRPr="005F292B">
        <w:rPr>
          <w:color w:val="000000"/>
        </w:rPr>
        <w:t xml:space="preserve"> innvilget som omsøkt </w:t>
      </w:r>
    </w:p>
    <w:p w:rsidR="00005D9E" w:rsidRPr="005F292B" w:rsidRDefault="00005D9E" w:rsidP="00005D9E">
      <w:pPr>
        <w:rPr>
          <w:color w:val="000000"/>
        </w:rPr>
      </w:pPr>
      <w:r w:rsidRPr="005F292B">
        <w:rPr>
          <w:color w:val="000000"/>
        </w:rPr>
        <w:t>(200</w:t>
      </w:r>
      <w:r>
        <w:rPr>
          <w:color w:val="000000"/>
        </w:rPr>
        <w:t> 000 kr</w:t>
      </w:r>
      <w:r w:rsidRPr="005F292B">
        <w:rPr>
          <w:color w:val="000000"/>
        </w:rPr>
        <w:t xml:space="preserve">). </w:t>
      </w:r>
    </w:p>
    <w:p w:rsidR="00005D9E" w:rsidRPr="005F292B" w:rsidRDefault="00005D9E" w:rsidP="00005D9E">
      <w:pPr>
        <w:rPr>
          <w:color w:val="000000"/>
        </w:rPr>
      </w:pPr>
      <w:r w:rsidRPr="005F292B">
        <w:rPr>
          <w:iCs/>
          <w:color w:val="000000"/>
        </w:rPr>
        <w:t>Møre og Romsdal fylkeskommune</w:t>
      </w:r>
      <w:r w:rsidRPr="005F292B">
        <w:rPr>
          <w:color w:val="000000"/>
        </w:rPr>
        <w:t xml:space="preserve">: Søknad om midler til 1. </w:t>
      </w:r>
      <w:proofErr w:type="spellStart"/>
      <w:r w:rsidRPr="005F292B">
        <w:rPr>
          <w:color w:val="000000"/>
        </w:rPr>
        <w:t>prosjektår</w:t>
      </w:r>
      <w:proofErr w:type="spellEnd"/>
      <w:r w:rsidRPr="005F292B">
        <w:rPr>
          <w:color w:val="000000"/>
        </w:rPr>
        <w:t xml:space="preserve"> innvilget (</w:t>
      </w:r>
      <w:r>
        <w:rPr>
          <w:color w:val="000000"/>
        </w:rPr>
        <w:t>200 000 kr</w:t>
      </w:r>
      <w:r w:rsidRPr="005F292B">
        <w:rPr>
          <w:color w:val="000000"/>
        </w:rPr>
        <w:t xml:space="preserve">). </w:t>
      </w:r>
    </w:p>
    <w:p w:rsidR="00005D9E" w:rsidRPr="005F292B" w:rsidRDefault="00005D9E" w:rsidP="00005D9E">
      <w:pPr>
        <w:rPr>
          <w:color w:val="000000"/>
        </w:rPr>
      </w:pPr>
      <w:r w:rsidRPr="005F292B">
        <w:rPr>
          <w:iCs/>
          <w:color w:val="000000"/>
        </w:rPr>
        <w:t>Nord-Trøndelag fylkeskommune</w:t>
      </w:r>
      <w:r w:rsidRPr="005F292B">
        <w:rPr>
          <w:color w:val="000000"/>
        </w:rPr>
        <w:t xml:space="preserve">: Søknad om midler til 1.-3. </w:t>
      </w:r>
      <w:proofErr w:type="spellStart"/>
      <w:r w:rsidRPr="005F292B">
        <w:rPr>
          <w:color w:val="000000"/>
        </w:rPr>
        <w:t>prosjektår</w:t>
      </w:r>
      <w:proofErr w:type="spellEnd"/>
      <w:r w:rsidRPr="005F292B">
        <w:rPr>
          <w:color w:val="000000"/>
        </w:rPr>
        <w:t xml:space="preserve"> innvilget som omsøkt (600</w:t>
      </w:r>
      <w:r>
        <w:rPr>
          <w:color w:val="000000"/>
        </w:rPr>
        <w:t> 000 kr</w:t>
      </w:r>
      <w:r w:rsidRPr="005F292B">
        <w:rPr>
          <w:color w:val="000000"/>
        </w:rPr>
        <w:t xml:space="preserve">). </w:t>
      </w:r>
      <w:r w:rsidRPr="005F292B">
        <w:rPr>
          <w:iCs/>
          <w:color w:val="000000"/>
        </w:rPr>
        <w:t>Sør-Trøndelag fylkeskommune</w:t>
      </w:r>
      <w:r w:rsidRPr="005F292B">
        <w:rPr>
          <w:color w:val="000000"/>
        </w:rPr>
        <w:t xml:space="preserve">: Søknad om midler til 1. </w:t>
      </w:r>
      <w:proofErr w:type="spellStart"/>
      <w:r w:rsidRPr="005F292B">
        <w:rPr>
          <w:color w:val="000000"/>
        </w:rPr>
        <w:t>prosjektår</w:t>
      </w:r>
      <w:proofErr w:type="spellEnd"/>
      <w:r w:rsidRPr="005F292B">
        <w:rPr>
          <w:color w:val="000000"/>
        </w:rPr>
        <w:t xml:space="preserve"> innvilget (200</w:t>
      </w:r>
      <w:r>
        <w:rPr>
          <w:color w:val="000000"/>
        </w:rPr>
        <w:t> 000 kr</w:t>
      </w:r>
      <w:r w:rsidRPr="005F292B">
        <w:rPr>
          <w:color w:val="000000"/>
        </w:rPr>
        <w:t xml:space="preserve">). </w:t>
      </w:r>
    </w:p>
    <w:p w:rsidR="00005D9E" w:rsidRPr="005F292B" w:rsidRDefault="00005D9E" w:rsidP="00005D9E">
      <w:pPr>
        <w:rPr>
          <w:color w:val="000000"/>
        </w:rPr>
      </w:pPr>
      <w:r w:rsidRPr="005F292B">
        <w:rPr>
          <w:iCs/>
          <w:color w:val="000000"/>
        </w:rPr>
        <w:t>Statens Landbruks Forvaltning (</w:t>
      </w:r>
      <w:proofErr w:type="spellStart"/>
      <w:r w:rsidRPr="005F292B">
        <w:rPr>
          <w:iCs/>
          <w:color w:val="000000"/>
        </w:rPr>
        <w:t>JA/FFL-fondene</w:t>
      </w:r>
      <w:proofErr w:type="spellEnd"/>
      <w:r w:rsidRPr="005F292B">
        <w:rPr>
          <w:iCs/>
          <w:color w:val="000000"/>
        </w:rPr>
        <w:t>)</w:t>
      </w:r>
      <w:r w:rsidRPr="005F292B">
        <w:rPr>
          <w:color w:val="000000"/>
        </w:rPr>
        <w:t xml:space="preserve">: Søknad om midler til 1. </w:t>
      </w:r>
      <w:proofErr w:type="spellStart"/>
      <w:r w:rsidRPr="005F292B">
        <w:rPr>
          <w:color w:val="000000"/>
        </w:rPr>
        <w:t>prosjektår</w:t>
      </w:r>
      <w:proofErr w:type="spellEnd"/>
      <w:r w:rsidRPr="005F292B">
        <w:rPr>
          <w:color w:val="000000"/>
        </w:rPr>
        <w:t xml:space="preserve"> innvilget som omsøkt (200</w:t>
      </w:r>
      <w:r>
        <w:rPr>
          <w:color w:val="000000"/>
        </w:rPr>
        <w:t> 000 kr</w:t>
      </w:r>
      <w:r w:rsidRPr="005F292B">
        <w:rPr>
          <w:color w:val="000000"/>
        </w:rPr>
        <w:t xml:space="preserve">). </w:t>
      </w:r>
    </w:p>
    <w:p w:rsidR="00005D9E" w:rsidRPr="005F292B" w:rsidRDefault="00005D9E" w:rsidP="00005D9E">
      <w:pPr>
        <w:rPr>
          <w:color w:val="000000"/>
        </w:rPr>
      </w:pPr>
    </w:p>
    <w:p w:rsidR="00005D9E" w:rsidRPr="005F292B" w:rsidRDefault="00005D9E" w:rsidP="00005D9E">
      <w:pPr>
        <w:rPr>
          <w:color w:val="000000"/>
        </w:rPr>
      </w:pPr>
      <w:r w:rsidRPr="005F292B">
        <w:rPr>
          <w:color w:val="000000"/>
        </w:rPr>
        <w:t xml:space="preserve">Utfordringen ligger i at pengene ikke utbetales før betydelige deler av kostnadene er påløpt og etter endt </w:t>
      </w:r>
      <w:proofErr w:type="spellStart"/>
      <w:r w:rsidRPr="005F292B">
        <w:rPr>
          <w:color w:val="000000"/>
        </w:rPr>
        <w:t>prosjektår</w:t>
      </w:r>
      <w:proofErr w:type="spellEnd"/>
      <w:r w:rsidRPr="005F292B">
        <w:rPr>
          <w:color w:val="000000"/>
        </w:rPr>
        <w:t xml:space="preserve">. Dette gir en svært utfordrende situasjon for Oi! Denne kan løses ved at Bondelagene i de tre fylkene yter Oi! et likviditetslån frem til tilskuddet utbetales. </w:t>
      </w:r>
      <w:r>
        <w:rPr>
          <w:color w:val="000000"/>
        </w:rPr>
        <w:t xml:space="preserve">Behovet for likviditetslån vil også gjelde for år 2 og 3 i prosjektperioden, men da selvfølgelig avhengig at søknader om midler til prosjektet </w:t>
      </w:r>
      <w:r w:rsidRPr="005F292B">
        <w:rPr>
          <w:color w:val="000000"/>
        </w:rPr>
        <w:t xml:space="preserve">innvilges. </w:t>
      </w:r>
    </w:p>
    <w:p w:rsidR="00005D9E" w:rsidRPr="005F292B" w:rsidRDefault="00005D9E" w:rsidP="00005D9E">
      <w:pPr>
        <w:rPr>
          <w:color w:val="000000"/>
        </w:rPr>
      </w:pPr>
    </w:p>
    <w:p w:rsidR="00005D9E" w:rsidRPr="005F292B" w:rsidRDefault="00005D9E" w:rsidP="00005D9E">
      <w:pPr>
        <w:rPr>
          <w:color w:val="000000"/>
        </w:rPr>
      </w:pPr>
      <w:r w:rsidRPr="005F292B">
        <w:rPr>
          <w:color w:val="000000"/>
        </w:rPr>
        <w:t xml:space="preserve">Kostnaden knyttet til dette for vår del vil være redusert avkastning på våre midler. Risiko for </w:t>
      </w:r>
      <w:proofErr w:type="spellStart"/>
      <w:r w:rsidRPr="005F292B">
        <w:rPr>
          <w:color w:val="000000"/>
        </w:rPr>
        <w:t>evt</w:t>
      </w:r>
      <w:proofErr w:type="spellEnd"/>
      <w:r w:rsidRPr="005F292B">
        <w:rPr>
          <w:color w:val="000000"/>
        </w:rPr>
        <w:t xml:space="preserve"> overforbruk bæres av pro</w:t>
      </w:r>
      <w:r>
        <w:rPr>
          <w:color w:val="000000"/>
        </w:rPr>
        <w:t>sjektet og kan ikke dekk</w:t>
      </w:r>
      <w:r w:rsidRPr="005F292B">
        <w:rPr>
          <w:color w:val="000000"/>
        </w:rPr>
        <w:t xml:space="preserve">es av </w:t>
      </w:r>
      <w:proofErr w:type="spellStart"/>
      <w:r w:rsidRPr="005F292B">
        <w:rPr>
          <w:color w:val="000000"/>
        </w:rPr>
        <w:t>likviditetslånet</w:t>
      </w:r>
      <w:proofErr w:type="spellEnd"/>
      <w:r w:rsidRPr="005F292B">
        <w:rPr>
          <w:color w:val="000000"/>
        </w:rPr>
        <w:t xml:space="preserve">. </w:t>
      </w:r>
    </w:p>
    <w:p w:rsidR="00005D9E" w:rsidRPr="005F292B" w:rsidRDefault="00005D9E" w:rsidP="00005D9E">
      <w:pPr>
        <w:rPr>
          <w:color w:val="000000"/>
        </w:rPr>
      </w:pPr>
    </w:p>
    <w:p w:rsidR="00005D9E" w:rsidRPr="005F292B" w:rsidRDefault="00005D9E" w:rsidP="00005D9E">
      <w:pPr>
        <w:rPr>
          <w:color w:val="000000"/>
        </w:rPr>
      </w:pPr>
      <w:r w:rsidRPr="005F292B">
        <w:rPr>
          <w:color w:val="000000"/>
        </w:rPr>
        <w:t xml:space="preserve">Fra Oi! er det signalisert et behov for et likviditetslån på 850 000,- kr, fordelt på 3 fylker medfører dette kr 284 000 per fylke.  </w:t>
      </w:r>
    </w:p>
    <w:p w:rsidR="00005D9E" w:rsidRDefault="00005D9E" w:rsidP="00005D9E"/>
    <w:p w:rsidR="00005D9E" w:rsidRDefault="00005D9E">
      <w:r>
        <w:br w:type="page"/>
      </w:r>
    </w:p>
    <w:p w:rsidR="00005D9E" w:rsidRDefault="00005D9E" w:rsidP="00005D9E"/>
    <w:p w:rsidR="00005D9E" w:rsidRDefault="00005D9E" w:rsidP="00005D9E">
      <w:pPr>
        <w:pStyle w:val="MUCaseTitle2"/>
      </w:pPr>
      <w:bookmarkStart w:id="8" w:name="CaseRef449319"/>
      <w:bookmarkEnd w:id="8"/>
      <w:r>
        <w:t>61/13</w:t>
      </w:r>
      <w:r>
        <w:tab/>
        <w:t>12/01151-34</w:t>
      </w:r>
      <w:r>
        <w:tab/>
        <w:t>Bistandsprosjekt i Malawi</w:t>
      </w:r>
    </w:p>
    <w:p w:rsidR="00005D9E" w:rsidRDefault="00005D9E" w:rsidP="00005D9E">
      <w:pPr>
        <w:pStyle w:val="MUCaseTitle2"/>
      </w:pPr>
    </w:p>
    <w:p w:rsidR="00005D9E" w:rsidRDefault="00005D9E" w:rsidP="00005D9E"/>
    <w:p w:rsidR="00005D9E" w:rsidRDefault="00005D9E" w:rsidP="00005D9E"/>
    <w:sdt>
      <w:sdtPr>
        <w:alias w:val="Vedtak for sak 61/13"/>
        <w:tag w:val="HandlingID449319;CaseID403342"/>
        <w:id w:val="4477157"/>
        <w:placeholder>
          <w:docPart w:val="DefaultPlaceholder_22675703"/>
        </w:placeholder>
      </w:sdtPr>
      <w:sdtContent>
        <w:p w:rsidR="00005D9E" w:rsidRDefault="00972C6E" w:rsidP="00005D9E">
          <w:r>
            <w:rPr>
              <w:b/>
            </w:rPr>
            <w:t>V</w:t>
          </w:r>
          <w:r w:rsidR="00005D9E" w:rsidRPr="00A1449D">
            <w:rPr>
              <w:b/>
            </w:rPr>
            <w:t>edtak</w:t>
          </w:r>
        </w:p>
        <w:p w:rsidR="00005D9E" w:rsidRDefault="00005D9E" w:rsidP="00005D9E">
          <w:r>
            <w:t xml:space="preserve">Som vår julegave gir Nord-Trøndelag Bondelag en gave på kroner 10.000 til utviklingsprosjektet i Malawi. </w:t>
          </w:r>
        </w:p>
        <w:p w:rsidR="00005D9E" w:rsidRDefault="00005D9E" w:rsidP="00005D9E"/>
        <w:p w:rsidR="00005D9E" w:rsidRDefault="00BD3D6B" w:rsidP="00005D9E"/>
      </w:sdtContent>
    </w:sdt>
    <w:p w:rsidR="00005D9E" w:rsidRDefault="00005D9E" w:rsidP="00005D9E"/>
    <w:p w:rsidR="00005D9E" w:rsidRDefault="00005D9E" w:rsidP="00005D9E"/>
    <w:p w:rsidR="00005D9E" w:rsidRDefault="00005D9E" w:rsidP="00005D9E">
      <w:pPr>
        <w:pStyle w:val="MUCaseTitle3"/>
      </w:pPr>
      <w:r>
        <w:t>Saksutredning</w:t>
      </w:r>
    </w:p>
    <w:p w:rsidR="00005D9E" w:rsidRDefault="00005D9E" w:rsidP="00005D9E"/>
    <w:p w:rsidR="00005D9E" w:rsidRDefault="00005D9E" w:rsidP="00005D9E">
      <w:pPr>
        <w:rPr>
          <w:sz w:val="23"/>
          <w:szCs w:val="23"/>
        </w:rPr>
      </w:pPr>
      <w:r>
        <w:t xml:space="preserve">Norges Bondelag har som kjent gått inn ei fireårig avtale med Utviklingsfondet om å støtte arbeidet til Utviklingsfondet i Malawi.  </w:t>
      </w:r>
      <w:r>
        <w:rPr>
          <w:sz w:val="23"/>
          <w:szCs w:val="23"/>
        </w:rPr>
        <w:t xml:space="preserve">Utviklingsfondet arbeider sammen med sine lokale partnere innen følgende områder: </w:t>
      </w:r>
    </w:p>
    <w:p w:rsidR="00005D9E" w:rsidRDefault="00005D9E" w:rsidP="00005D9E">
      <w:pPr>
        <w:pStyle w:val="Default"/>
        <w:spacing w:after="27"/>
        <w:rPr>
          <w:sz w:val="23"/>
          <w:szCs w:val="23"/>
        </w:rPr>
      </w:pPr>
      <w:r>
        <w:rPr>
          <w:sz w:val="23"/>
          <w:szCs w:val="23"/>
        </w:rPr>
        <w:t xml:space="preserve">- Opplæring av modellbønder som sprer sin kunnskap videre til andre bønder </w:t>
      </w:r>
    </w:p>
    <w:p w:rsidR="00005D9E" w:rsidRDefault="00005D9E" w:rsidP="00005D9E">
      <w:pPr>
        <w:pStyle w:val="Default"/>
        <w:spacing w:after="27"/>
        <w:rPr>
          <w:sz w:val="23"/>
          <w:szCs w:val="23"/>
        </w:rPr>
      </w:pPr>
      <w:r>
        <w:rPr>
          <w:sz w:val="23"/>
          <w:szCs w:val="23"/>
        </w:rPr>
        <w:t xml:space="preserve">- Spare- og lånegrupper </w:t>
      </w:r>
    </w:p>
    <w:p w:rsidR="00005D9E" w:rsidRDefault="00005D9E" w:rsidP="00005D9E">
      <w:pPr>
        <w:pStyle w:val="Default"/>
        <w:spacing w:after="27"/>
        <w:rPr>
          <w:sz w:val="23"/>
          <w:szCs w:val="23"/>
        </w:rPr>
      </w:pPr>
      <w:r>
        <w:rPr>
          <w:sz w:val="23"/>
          <w:szCs w:val="23"/>
        </w:rPr>
        <w:t xml:space="preserve">- Lokale </w:t>
      </w:r>
      <w:proofErr w:type="spellStart"/>
      <w:r>
        <w:rPr>
          <w:sz w:val="23"/>
          <w:szCs w:val="23"/>
        </w:rPr>
        <w:t>frøbanker</w:t>
      </w:r>
      <w:proofErr w:type="spellEnd"/>
      <w:r>
        <w:rPr>
          <w:sz w:val="23"/>
          <w:szCs w:val="23"/>
        </w:rPr>
        <w:t xml:space="preserve"> for å sikre lokalt frø </w:t>
      </w:r>
    </w:p>
    <w:p w:rsidR="00005D9E" w:rsidRDefault="00005D9E" w:rsidP="00005D9E">
      <w:pPr>
        <w:pStyle w:val="Default"/>
        <w:spacing w:after="27"/>
        <w:rPr>
          <w:sz w:val="23"/>
          <w:szCs w:val="23"/>
        </w:rPr>
      </w:pPr>
      <w:r>
        <w:rPr>
          <w:sz w:val="23"/>
          <w:szCs w:val="23"/>
        </w:rPr>
        <w:t xml:space="preserve">- Kooperativer for bedre markedsadgang </w:t>
      </w:r>
    </w:p>
    <w:p w:rsidR="00005D9E" w:rsidRDefault="00005D9E" w:rsidP="00005D9E">
      <w:pPr>
        <w:pStyle w:val="Default"/>
        <w:rPr>
          <w:sz w:val="23"/>
          <w:szCs w:val="23"/>
        </w:rPr>
      </w:pPr>
      <w:r>
        <w:rPr>
          <w:sz w:val="23"/>
          <w:szCs w:val="23"/>
        </w:rPr>
        <w:t xml:space="preserve">- Økt antall husdyr (geit, gris, høner) </w:t>
      </w:r>
    </w:p>
    <w:p w:rsidR="00005D9E" w:rsidRDefault="00005D9E" w:rsidP="00005D9E">
      <w:pPr>
        <w:pStyle w:val="Default"/>
        <w:rPr>
          <w:sz w:val="23"/>
          <w:szCs w:val="23"/>
        </w:rPr>
      </w:pPr>
    </w:p>
    <w:p w:rsidR="00005D9E" w:rsidRDefault="00005D9E" w:rsidP="00005D9E">
      <w:pPr>
        <w:pStyle w:val="Default"/>
        <w:rPr>
          <w:sz w:val="23"/>
          <w:szCs w:val="23"/>
        </w:rPr>
      </w:pPr>
      <w:r>
        <w:rPr>
          <w:sz w:val="23"/>
          <w:szCs w:val="23"/>
        </w:rPr>
        <w:t>Prosjektet har så langt gode resultat å vise til, og gir positiv utvikling mellom de fattigste bøndene i Malawi.  Prosjektet har vært presentert for fylkeslaga på representantskapet i vår og på årsmøtet i NB.</w:t>
      </w:r>
    </w:p>
    <w:p w:rsidR="00005D9E" w:rsidRDefault="00005D9E" w:rsidP="00005D9E">
      <w:pPr>
        <w:pStyle w:val="Default"/>
      </w:pPr>
      <w:r>
        <w:rPr>
          <w:sz w:val="23"/>
          <w:szCs w:val="23"/>
        </w:rPr>
        <w:t>Norges Bondelag sentralt gir kroner 100.000 til prosjektet, og vi har forplikta oss til i tillegg å skaffe kr. 200.000 gjennom innsamling i lokal- og fylkeslag – pr år. Så langt er det samla inn ca. kr. 35.000 – der kr. 10.000 vart samla inn under årsmøtet. Inntekter fra faste givere vil komme i tillegg.  Det er derfor behov for ei kronerulling for å sikre at vi klarer å oppfylle våre forpliktinger for 2013.</w:t>
      </w:r>
    </w:p>
    <w:p w:rsidR="00005D9E" w:rsidRDefault="00005D9E" w:rsidP="00005D9E"/>
    <w:p w:rsidR="00005D9E" w:rsidRDefault="00005D9E" w:rsidP="00005D9E">
      <w:r>
        <w:t xml:space="preserve">Tidligere år har Nord-Trøndelag Bondelag støttet Utviklingsfondet med et mindre kronebeløp før jul. I stede for julekort til våre samarbeidspartnere har vi laget en sak på nettet hvor vi har ønsket god jul og skrevet at i stede for julekort har vi gitt denne gaven. Utvalgte samarbeidspartnere har fått en e-post med ønske om god jul og en link til denne siden.   </w:t>
      </w:r>
    </w:p>
    <w:p w:rsidR="00005D9E" w:rsidRDefault="00005D9E" w:rsidP="00005D9E"/>
    <w:p w:rsidR="00005D9E" w:rsidRDefault="00005D9E" w:rsidP="00005D9E">
      <w:r>
        <w:t>Et støttebeløp på kroner 5200 vil være tilstrekkelig til å kunne kjøpe 15 griser. Ved å medvirke i dette prosjektet viser vi som organisasjon at vi bryr oss om utviklinga for matproduksjonen i den fattigste delen av verden.  Det blir også bygd kunnskap i organisasjonen om hvilke vilkår matproduksjon har i et av verdens fattige land.  En bygger også nettverk til personer utenom landbruket som er opptatt av utviklinga for de fattigste i verda.</w:t>
      </w:r>
    </w:p>
    <w:p w:rsidR="00005D9E" w:rsidRDefault="00005D9E" w:rsidP="00005D9E"/>
    <w:p w:rsidR="00005D9E" w:rsidRDefault="00005D9E" w:rsidP="00005D9E">
      <w:r>
        <w:t>Fylkeslaget er utfordra på å medvirke i denne dugnaden med å gi pengestøtte til prosjektet.  Beløpet er det opp til styret å fastsette.  Det ligger i forslag til vedtak, et forslag fra administrasjonen.</w:t>
      </w:r>
    </w:p>
    <w:p w:rsidR="00005D9E" w:rsidRDefault="00005D9E" w:rsidP="00005D9E"/>
    <w:p w:rsidR="00005D9E" w:rsidRDefault="00005D9E">
      <w:r>
        <w:br w:type="page"/>
      </w:r>
    </w:p>
    <w:p w:rsidR="00005D9E" w:rsidRDefault="00005D9E" w:rsidP="00005D9E"/>
    <w:p w:rsidR="00005D9E" w:rsidRDefault="00005D9E" w:rsidP="00005D9E">
      <w:pPr>
        <w:pStyle w:val="MUCaseTitle2"/>
      </w:pPr>
      <w:bookmarkStart w:id="9" w:name="CaseRef449458"/>
      <w:bookmarkEnd w:id="9"/>
      <w:r>
        <w:t>62/13</w:t>
      </w:r>
      <w:r>
        <w:tab/>
        <w:t>13/01313-1</w:t>
      </w:r>
      <w:r>
        <w:tab/>
        <w:t>Strategi- og arbeidsplan 2014 første gjennomgang</w:t>
      </w:r>
    </w:p>
    <w:p w:rsidR="00005D9E" w:rsidRDefault="00005D9E" w:rsidP="00005D9E">
      <w:pPr>
        <w:pStyle w:val="MUCaseTitle2"/>
      </w:pPr>
    </w:p>
    <w:p w:rsidR="00005D9E" w:rsidRDefault="00005D9E" w:rsidP="00005D9E"/>
    <w:p w:rsidR="00005D9E" w:rsidRDefault="00005D9E" w:rsidP="00005D9E"/>
    <w:sdt>
      <w:sdtPr>
        <w:alias w:val="Vedtak for sak 62/13"/>
        <w:tag w:val="HandlingID449458;CaseID405267"/>
        <w:id w:val="4477166"/>
        <w:placeholder>
          <w:docPart w:val="DefaultPlaceholder_22675703"/>
        </w:placeholder>
      </w:sdtPr>
      <w:sdtContent>
        <w:p w:rsidR="00740F8E" w:rsidRDefault="00740F8E" w:rsidP="00005D9E">
          <w:r>
            <w:rPr>
              <w:b/>
            </w:rPr>
            <w:t>Vedtak</w:t>
          </w:r>
          <w:r w:rsidR="00005D9E">
            <w:rPr>
              <w:b/>
            </w:rPr>
            <w:t xml:space="preserve">: </w:t>
          </w:r>
          <w:r w:rsidR="00005D9E" w:rsidRPr="00743048">
            <w:t xml:space="preserve">Styret diskuterte utkast til handlingsplaner. </w:t>
          </w:r>
        </w:p>
        <w:p w:rsidR="00740F8E" w:rsidRDefault="00740F8E" w:rsidP="00005D9E"/>
        <w:p w:rsidR="00740F8E" w:rsidRDefault="00740F8E" w:rsidP="00005D9E">
          <w:r>
            <w:t>Det skal utarbeides en handlingsplan på kompetanse.</w:t>
          </w:r>
          <w:r w:rsidR="000C045A">
            <w:t xml:space="preserve"> </w:t>
          </w:r>
          <w:proofErr w:type="spellStart"/>
          <w:r w:rsidR="000C045A">
            <w:t>Øktr</w:t>
          </w:r>
          <w:proofErr w:type="spellEnd"/>
          <w:r w:rsidR="000C045A">
            <w:t xml:space="preserve"> matproduksjon må løftes frem som et selvstendig mål, påvirkning av landbrukspolitikken er nødvendig for å nå dette målet. Rovdyr skal inn i handlingsplan nr 1 (Påvirke landbrukspolitikk) Temaet; matpolitikk inn på hverdagsarenaen bør omformuleres. </w:t>
          </w:r>
        </w:p>
        <w:p w:rsidR="00740F8E" w:rsidRDefault="00740F8E" w:rsidP="00005D9E"/>
        <w:p w:rsidR="00005D9E" w:rsidRDefault="00005D9E" w:rsidP="00005D9E">
          <w:r w:rsidRPr="00743048">
            <w:t xml:space="preserve">Administrasjonen følger opp saken og legger fram saken på nytt på neste styremøte. </w:t>
          </w:r>
        </w:p>
        <w:p w:rsidR="00005D9E" w:rsidRDefault="00005D9E" w:rsidP="00005D9E">
          <w:r>
            <w:tab/>
          </w:r>
          <w:r>
            <w:tab/>
          </w:r>
          <w:r>
            <w:tab/>
          </w:r>
          <w:r>
            <w:tab/>
          </w:r>
          <w:r>
            <w:tab/>
          </w:r>
          <w:r>
            <w:tab/>
          </w:r>
          <w:r>
            <w:tab/>
          </w:r>
          <w:r>
            <w:tab/>
          </w:r>
          <w:r>
            <w:tab/>
          </w:r>
          <w:r>
            <w:tab/>
          </w:r>
          <w:r>
            <w:tab/>
          </w:r>
          <w:r>
            <w:tab/>
            <w:t xml:space="preserve">  </w:t>
          </w:r>
        </w:p>
      </w:sdtContent>
    </w:sdt>
    <w:p w:rsidR="00005D9E" w:rsidRDefault="00005D9E" w:rsidP="00005D9E"/>
    <w:p w:rsidR="00005D9E" w:rsidRDefault="00005D9E" w:rsidP="00005D9E"/>
    <w:p w:rsidR="00005D9E" w:rsidRDefault="00005D9E" w:rsidP="00005D9E">
      <w:pPr>
        <w:pStyle w:val="MUCaseTitle3"/>
      </w:pPr>
      <w:r>
        <w:t>Saksutredning</w:t>
      </w:r>
    </w:p>
    <w:p w:rsidR="00005D9E" w:rsidRDefault="00005D9E" w:rsidP="00005D9E"/>
    <w:p w:rsidR="00005D9E" w:rsidRDefault="00005D9E" w:rsidP="00005D9E">
      <w:pPr>
        <w:tabs>
          <w:tab w:val="left" w:pos="567"/>
        </w:tabs>
        <w:spacing w:line="280" w:lineRule="atLeast"/>
      </w:pPr>
      <w:r>
        <w:t xml:space="preserve">Styret hadde strategiseminar i høst og diskusjonen om strategi og arbeidsplan bør følge opp både arbeidsmåten og temaene som ble trukket opp der. </w:t>
      </w:r>
    </w:p>
    <w:p w:rsidR="00005D9E" w:rsidRDefault="00005D9E" w:rsidP="00005D9E">
      <w:pPr>
        <w:tabs>
          <w:tab w:val="left" w:pos="567"/>
        </w:tabs>
        <w:spacing w:line="280" w:lineRule="atLeast"/>
      </w:pPr>
    </w:p>
    <w:p w:rsidR="00005D9E" w:rsidRPr="00110677" w:rsidRDefault="00005D9E" w:rsidP="00005D9E">
      <w:pPr>
        <w:tabs>
          <w:tab w:val="left" w:pos="567"/>
        </w:tabs>
        <w:spacing w:line="280" w:lineRule="atLeast"/>
        <w:rPr>
          <w:b/>
        </w:rPr>
      </w:pPr>
      <w:r w:rsidRPr="00110677">
        <w:rPr>
          <w:b/>
        </w:rPr>
        <w:t xml:space="preserve">Arbeidsmåte: </w:t>
      </w:r>
    </w:p>
    <w:p w:rsidR="00005D9E" w:rsidRDefault="00005D9E" w:rsidP="00005D9E">
      <w:pPr>
        <w:tabs>
          <w:tab w:val="left" w:pos="567"/>
        </w:tabs>
        <w:spacing w:line="280" w:lineRule="atLeast"/>
      </w:pPr>
      <w:r>
        <w:t xml:space="preserve">Administrasjonen foreslår at strategi- og arbeidsplanen blir et rullerende dokument som vi aktivt bruker på styremøtene til å diskutere, målrette og prioriter arbeidsoppgaver. Gjennom dette kan vi plassere aktiviteten vår inn i planen og styret og administrasjonen kan bli tryggere i prioriteringene av arbeidsoppgavene. </w:t>
      </w:r>
    </w:p>
    <w:p w:rsidR="00005D9E" w:rsidRDefault="00005D9E" w:rsidP="00005D9E">
      <w:pPr>
        <w:tabs>
          <w:tab w:val="left" w:pos="567"/>
        </w:tabs>
        <w:spacing w:line="280" w:lineRule="atLeast"/>
      </w:pPr>
    </w:p>
    <w:p w:rsidR="00005D9E" w:rsidRDefault="00005D9E" w:rsidP="00005D9E">
      <w:pPr>
        <w:tabs>
          <w:tab w:val="left" w:pos="567"/>
        </w:tabs>
        <w:spacing w:line="280" w:lineRule="atLeast"/>
      </w:pPr>
      <w:r>
        <w:t xml:space="preserve">Administrasjonen foreslår at vi bruker handlingsplanene som vi ble kjent med på styreseminaret. Velger ut prioriterte tema/mål og lager en operativ handlingsplan for disse, med tiltak og hvem som er ansvarlig. Disse hentes fram på hvert styremøte for avsjekk og videre diskusjon.  </w:t>
      </w:r>
    </w:p>
    <w:p w:rsidR="00005D9E" w:rsidRDefault="00005D9E" w:rsidP="00005D9E">
      <w:pPr>
        <w:tabs>
          <w:tab w:val="left" w:pos="567"/>
        </w:tabs>
        <w:spacing w:line="280" w:lineRule="atLeast"/>
      </w:pPr>
    </w:p>
    <w:p w:rsidR="00005D9E" w:rsidRDefault="00005D9E" w:rsidP="00005D9E">
      <w:pPr>
        <w:tabs>
          <w:tab w:val="left" w:pos="567"/>
        </w:tabs>
        <w:spacing w:line="280" w:lineRule="atLeast"/>
      </w:pPr>
      <w:r>
        <w:t xml:space="preserve">De hovedtemaene styret velger vil være strategiplanen og tiltakene kan oppsummeres i en arbeidsplan. Ut fra dette ser jeg for meg at det kan lages en arbeidsplan som kan vedtas på årsmøte. </w:t>
      </w:r>
    </w:p>
    <w:p w:rsidR="00005D9E" w:rsidRDefault="00005D9E" w:rsidP="00005D9E">
      <w:pPr>
        <w:tabs>
          <w:tab w:val="left" w:pos="567"/>
        </w:tabs>
        <w:spacing w:line="280" w:lineRule="atLeast"/>
      </w:pPr>
    </w:p>
    <w:p w:rsidR="00005D9E" w:rsidRPr="00110677" w:rsidRDefault="00005D9E" w:rsidP="00005D9E">
      <w:pPr>
        <w:tabs>
          <w:tab w:val="left" w:pos="567"/>
        </w:tabs>
        <w:spacing w:line="280" w:lineRule="atLeast"/>
        <w:rPr>
          <w:b/>
        </w:rPr>
      </w:pPr>
      <w:r w:rsidRPr="00110677">
        <w:rPr>
          <w:b/>
        </w:rPr>
        <w:t xml:space="preserve">Prioriterte arbeidsoppgaver: </w:t>
      </w:r>
    </w:p>
    <w:p w:rsidR="00005D9E" w:rsidRDefault="00005D9E" w:rsidP="00005D9E">
      <w:pPr>
        <w:tabs>
          <w:tab w:val="left" w:pos="567"/>
        </w:tabs>
        <w:spacing w:line="280" w:lineRule="atLeast"/>
      </w:pPr>
      <w:r>
        <w:t xml:space="preserve">Ut fra diskusjonene på styreseminaret foreslår jeg følgende tema: </w:t>
      </w:r>
    </w:p>
    <w:p w:rsidR="00005D9E" w:rsidRDefault="00005D9E" w:rsidP="00005D9E">
      <w:pPr>
        <w:pStyle w:val="Listeavsnitt"/>
        <w:numPr>
          <w:ilvl w:val="0"/>
          <w:numId w:val="4"/>
        </w:numPr>
        <w:tabs>
          <w:tab w:val="left" w:pos="567"/>
        </w:tabs>
        <w:spacing w:line="280" w:lineRule="atLeast"/>
      </w:pPr>
      <w:r>
        <w:t xml:space="preserve">Landbrukspolitikk (påvirke landbrukspolitikken) </w:t>
      </w:r>
    </w:p>
    <w:p w:rsidR="00005D9E" w:rsidRDefault="00005D9E" w:rsidP="00005D9E">
      <w:pPr>
        <w:pStyle w:val="Listeavsnitt"/>
        <w:numPr>
          <w:ilvl w:val="0"/>
          <w:numId w:val="4"/>
        </w:numPr>
        <w:tabs>
          <w:tab w:val="left" w:pos="567"/>
        </w:tabs>
        <w:spacing w:line="280" w:lineRule="atLeast"/>
      </w:pPr>
      <w:r>
        <w:t xml:space="preserve">Matpolitikk inn på hverdagsarenaen (Mentalt importvern) </w:t>
      </w:r>
    </w:p>
    <w:p w:rsidR="00005D9E" w:rsidRDefault="00005D9E" w:rsidP="00005D9E">
      <w:pPr>
        <w:pStyle w:val="Listeavsnitt"/>
        <w:numPr>
          <w:ilvl w:val="0"/>
          <w:numId w:val="4"/>
        </w:numPr>
        <w:tabs>
          <w:tab w:val="left" w:pos="567"/>
        </w:tabs>
        <w:spacing w:line="280" w:lineRule="atLeast"/>
      </w:pPr>
      <w:r>
        <w:t xml:space="preserve">Utvikle organisasjonen (Nord-Trøndelag Bondelag og lokallagene) </w:t>
      </w:r>
    </w:p>
    <w:p w:rsidR="00005D9E" w:rsidRDefault="00005D9E" w:rsidP="00005D9E">
      <w:pPr>
        <w:tabs>
          <w:tab w:val="left" w:pos="567"/>
        </w:tabs>
        <w:spacing w:line="280" w:lineRule="atLeast"/>
      </w:pPr>
    </w:p>
    <w:p w:rsidR="00005D9E" w:rsidRDefault="00005D9E" w:rsidP="00005D9E">
      <w:pPr>
        <w:tabs>
          <w:tab w:val="left" w:pos="567"/>
        </w:tabs>
        <w:spacing w:line="280" w:lineRule="atLeast"/>
      </w:pPr>
      <w:r>
        <w:t xml:space="preserve">I årets strategiplan har vi i tillegg med miljø, klima og energi som tema. I arbeidet etter styreseminaret er synliggjøring av at bærekraftig bruk skaper verdier trukket fram. Vi jobber også mye med kunnskap og kompetanse </w:t>
      </w:r>
      <w:proofErr w:type="gramStart"/>
      <w:r>
        <w:t>bla</w:t>
      </w:r>
      <w:proofErr w:type="gramEnd"/>
      <w:r>
        <w:t xml:space="preserve"> gjennom kompetanseløftet, rovdyr kan også være et eget tema. Styret bør diskutere hvilke tema som skal prioriteres. </w:t>
      </w:r>
    </w:p>
    <w:p w:rsidR="00005D9E" w:rsidRDefault="00005D9E" w:rsidP="00005D9E">
      <w:pPr>
        <w:tabs>
          <w:tab w:val="left" w:pos="567"/>
        </w:tabs>
        <w:spacing w:line="280" w:lineRule="atLeast"/>
      </w:pPr>
    </w:p>
    <w:p w:rsidR="00005D9E" w:rsidRPr="00D44266" w:rsidRDefault="00005D9E" w:rsidP="00005D9E">
      <w:pPr>
        <w:tabs>
          <w:tab w:val="left" w:pos="567"/>
        </w:tabs>
        <w:spacing w:line="280" w:lineRule="atLeast"/>
        <w:rPr>
          <w:rFonts w:ascii="Arial" w:hAnsi="Arial"/>
          <w:lang w:val="da-DK" w:eastAsia="da-DK"/>
        </w:rPr>
      </w:pPr>
      <w:r>
        <w:t xml:space="preserve">Under er arbeidet med å lage handlingsplaner for tre av temaene startet. Disse er ikke utfyllende og styret må drøfte innholdet i planen. </w:t>
      </w:r>
    </w:p>
    <w:p w:rsidR="00005D9E" w:rsidRDefault="00005D9E" w:rsidP="00005D9E">
      <w:pPr>
        <w:tabs>
          <w:tab w:val="left" w:pos="567"/>
        </w:tabs>
        <w:spacing w:line="280" w:lineRule="atLeast"/>
        <w:rPr>
          <w:rFonts w:ascii="Arial" w:hAnsi="Arial"/>
          <w:lang w:val="da-DK" w:eastAsia="da-DK"/>
        </w:rPr>
      </w:pPr>
    </w:p>
    <w:p w:rsidR="00005D9E" w:rsidRDefault="00005D9E" w:rsidP="00005D9E">
      <w:pPr>
        <w:tabs>
          <w:tab w:val="left" w:pos="567"/>
        </w:tabs>
        <w:spacing w:line="280" w:lineRule="atLeast"/>
        <w:rPr>
          <w:rFonts w:ascii="Arial" w:hAnsi="Arial"/>
          <w:lang w:val="da-DK" w:eastAsia="da-DK"/>
        </w:rPr>
      </w:pPr>
    </w:p>
    <w:p w:rsidR="00005D9E" w:rsidRDefault="00005D9E" w:rsidP="00005D9E">
      <w:pPr>
        <w:tabs>
          <w:tab w:val="left" w:pos="567"/>
        </w:tabs>
        <w:spacing w:line="280" w:lineRule="atLeast"/>
        <w:rPr>
          <w:rFonts w:ascii="Arial" w:hAnsi="Arial"/>
          <w:lang w:val="da-DK" w:eastAsia="da-DK"/>
        </w:rPr>
      </w:pPr>
    </w:p>
    <w:p w:rsidR="00005D9E" w:rsidRPr="00D44266" w:rsidRDefault="00005D9E" w:rsidP="00005D9E">
      <w:pPr>
        <w:tabs>
          <w:tab w:val="left" w:pos="567"/>
        </w:tabs>
        <w:spacing w:line="280" w:lineRule="atLeast"/>
        <w:rPr>
          <w:rFonts w:ascii="Arial" w:hAnsi="Arial"/>
          <w:lang w:val="da-DK" w:eastAsia="da-DK"/>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68" w:type="dxa"/>
          <w:bottom w:w="68" w:type="dxa"/>
          <w:right w:w="68" w:type="dxa"/>
        </w:tblCellMar>
        <w:tblLook w:val="01E0"/>
      </w:tblPr>
      <w:tblGrid>
        <w:gridCol w:w="1323"/>
        <w:gridCol w:w="446"/>
        <w:gridCol w:w="2252"/>
        <w:gridCol w:w="1221"/>
        <w:gridCol w:w="1063"/>
        <w:gridCol w:w="2024"/>
        <w:gridCol w:w="1378"/>
      </w:tblGrid>
      <w:tr w:rsidR="00005D9E" w:rsidRPr="00D44266" w:rsidTr="00005D9E">
        <w:trPr>
          <w:trHeight w:val="640"/>
        </w:trPr>
        <w:tc>
          <w:tcPr>
            <w:tcW w:w="1323" w:type="dxa"/>
            <w:tcBorders>
              <w:top w:val="single" w:sz="12" w:space="0" w:color="auto"/>
              <w:left w:val="single" w:sz="12" w:space="0" w:color="auto"/>
            </w:tcBorders>
            <w:shd w:val="clear" w:color="auto" w:fill="D9D9D9"/>
          </w:tcPr>
          <w:p w:rsidR="00005D9E" w:rsidRPr="00D44266" w:rsidRDefault="00005D9E" w:rsidP="00005D9E">
            <w:pPr>
              <w:tabs>
                <w:tab w:val="right" w:pos="8470"/>
              </w:tabs>
              <w:spacing w:line="280" w:lineRule="atLeast"/>
              <w:rPr>
                <w:rFonts w:ascii="Arial" w:hAnsi="Arial" w:cs="Arial"/>
                <w:b/>
                <w:sz w:val="40"/>
                <w:szCs w:val="40"/>
                <w:lang w:eastAsia="da-DK"/>
              </w:rPr>
            </w:pPr>
          </w:p>
        </w:tc>
        <w:tc>
          <w:tcPr>
            <w:tcW w:w="7006" w:type="dxa"/>
            <w:gridSpan w:val="5"/>
            <w:vMerge w:val="restart"/>
            <w:tcBorders>
              <w:top w:val="single" w:sz="12" w:space="0" w:color="auto"/>
              <w:left w:val="single" w:sz="12" w:space="0" w:color="auto"/>
            </w:tcBorders>
            <w:shd w:val="clear" w:color="auto" w:fill="D9D9D9"/>
          </w:tcPr>
          <w:p w:rsidR="00005D9E" w:rsidRPr="00D44266" w:rsidRDefault="00005D9E" w:rsidP="00005D9E">
            <w:pPr>
              <w:tabs>
                <w:tab w:val="right" w:pos="8470"/>
              </w:tabs>
              <w:spacing w:line="280" w:lineRule="atLeast"/>
              <w:rPr>
                <w:rFonts w:ascii="Arial" w:hAnsi="Arial" w:cs="Arial"/>
                <w:b/>
                <w:sz w:val="40"/>
                <w:szCs w:val="40"/>
                <w:lang w:eastAsia="da-DK"/>
              </w:rPr>
            </w:pPr>
            <w:r w:rsidRPr="00D44266">
              <w:rPr>
                <w:rFonts w:ascii="Arial" w:hAnsi="Arial" w:cs="Arial"/>
                <w:b/>
                <w:sz w:val="40"/>
                <w:szCs w:val="40"/>
                <w:lang w:eastAsia="da-DK"/>
              </w:rPr>
              <w:t xml:space="preserve">Handlingsplan: </w:t>
            </w:r>
          </w:p>
          <w:p w:rsidR="00005D9E" w:rsidRPr="00D44266" w:rsidRDefault="00005D9E" w:rsidP="00005D9E">
            <w:pPr>
              <w:tabs>
                <w:tab w:val="right" w:pos="8470"/>
              </w:tabs>
              <w:spacing w:line="280" w:lineRule="atLeast"/>
              <w:rPr>
                <w:rFonts w:ascii="Arial" w:hAnsi="Arial" w:cs="Arial"/>
                <w:b/>
                <w:sz w:val="28"/>
                <w:szCs w:val="28"/>
                <w:lang w:eastAsia="da-DK"/>
              </w:rPr>
            </w:pPr>
            <w:r>
              <w:rPr>
                <w:rFonts w:ascii="Arial" w:hAnsi="Arial" w:cs="Arial"/>
                <w:b/>
                <w:sz w:val="28"/>
                <w:szCs w:val="28"/>
                <w:lang w:eastAsia="da-DK"/>
              </w:rPr>
              <w:t>Påvirke landbrukspolitikk</w:t>
            </w:r>
          </w:p>
        </w:tc>
        <w:tc>
          <w:tcPr>
            <w:tcW w:w="1378" w:type="dxa"/>
            <w:tcBorders>
              <w:top w:val="single" w:sz="12" w:space="0" w:color="auto"/>
              <w:right w:val="single" w:sz="12" w:space="0" w:color="auto"/>
            </w:tcBorders>
          </w:tcPr>
          <w:p w:rsidR="00005D9E" w:rsidRPr="00D44266" w:rsidRDefault="00005D9E" w:rsidP="00005D9E">
            <w:pPr>
              <w:tabs>
                <w:tab w:val="right" w:pos="8470"/>
              </w:tabs>
              <w:spacing w:line="280" w:lineRule="atLeast"/>
              <w:rPr>
                <w:rFonts w:ascii="Arial" w:hAnsi="Arial" w:cs="Arial"/>
                <w:b/>
                <w:lang w:eastAsia="da-DK"/>
              </w:rPr>
            </w:pPr>
            <w:r w:rsidRPr="00D44266">
              <w:rPr>
                <w:rFonts w:ascii="Arial" w:hAnsi="Arial" w:cs="Arial"/>
                <w:b/>
                <w:lang w:eastAsia="da-DK"/>
              </w:rPr>
              <w:t>Nr. 1</w:t>
            </w:r>
          </w:p>
        </w:tc>
      </w:tr>
      <w:tr w:rsidR="00005D9E" w:rsidRPr="00D44266" w:rsidTr="00005D9E">
        <w:trPr>
          <w:trHeight w:val="532"/>
        </w:trPr>
        <w:tc>
          <w:tcPr>
            <w:tcW w:w="1323" w:type="dxa"/>
            <w:tcBorders>
              <w:left w:val="single" w:sz="12" w:space="0" w:color="auto"/>
              <w:bottom w:val="single" w:sz="12" w:space="0" w:color="auto"/>
            </w:tcBorders>
            <w:shd w:val="clear" w:color="auto" w:fill="D9D9D9"/>
          </w:tcPr>
          <w:p w:rsidR="00005D9E" w:rsidRPr="00D44266" w:rsidRDefault="00005D9E" w:rsidP="00005D9E">
            <w:pPr>
              <w:tabs>
                <w:tab w:val="right" w:pos="8470"/>
              </w:tabs>
              <w:spacing w:line="280" w:lineRule="atLeast"/>
              <w:rPr>
                <w:rFonts w:ascii="Arial" w:hAnsi="Arial" w:cs="Arial"/>
                <w:b/>
                <w:sz w:val="28"/>
                <w:szCs w:val="28"/>
                <w:lang w:eastAsia="da-DK"/>
              </w:rPr>
            </w:pPr>
          </w:p>
        </w:tc>
        <w:tc>
          <w:tcPr>
            <w:tcW w:w="7006" w:type="dxa"/>
            <w:gridSpan w:val="5"/>
            <w:vMerge/>
            <w:tcBorders>
              <w:left w:val="single" w:sz="12" w:space="0" w:color="auto"/>
              <w:bottom w:val="single" w:sz="12" w:space="0" w:color="auto"/>
            </w:tcBorders>
            <w:shd w:val="clear" w:color="auto" w:fill="D9D9D9"/>
          </w:tcPr>
          <w:p w:rsidR="00005D9E" w:rsidRPr="00D44266" w:rsidRDefault="00005D9E" w:rsidP="00005D9E">
            <w:pPr>
              <w:tabs>
                <w:tab w:val="right" w:pos="8470"/>
              </w:tabs>
              <w:spacing w:line="280" w:lineRule="atLeast"/>
              <w:rPr>
                <w:rFonts w:ascii="Arial" w:hAnsi="Arial" w:cs="Arial"/>
                <w:b/>
                <w:sz w:val="28"/>
                <w:szCs w:val="28"/>
                <w:lang w:eastAsia="da-DK"/>
              </w:rPr>
            </w:pPr>
          </w:p>
        </w:tc>
        <w:tc>
          <w:tcPr>
            <w:tcW w:w="1378" w:type="dxa"/>
            <w:tcBorders>
              <w:bottom w:val="single" w:sz="12" w:space="0" w:color="auto"/>
              <w:right w:val="single" w:sz="12" w:space="0" w:color="auto"/>
            </w:tcBorders>
          </w:tcPr>
          <w:p w:rsidR="00005D9E" w:rsidRPr="00D44266" w:rsidRDefault="00005D9E" w:rsidP="00005D9E">
            <w:pPr>
              <w:tabs>
                <w:tab w:val="right" w:pos="8470"/>
              </w:tabs>
              <w:spacing w:line="280" w:lineRule="atLeast"/>
              <w:rPr>
                <w:rFonts w:ascii="Arial" w:hAnsi="Arial" w:cs="Arial"/>
                <w:b/>
                <w:lang w:eastAsia="da-DK"/>
              </w:rPr>
            </w:pPr>
            <w:r w:rsidRPr="00D44266">
              <w:rPr>
                <w:rFonts w:ascii="Arial" w:hAnsi="Arial" w:cs="Arial"/>
                <w:b/>
                <w:lang w:eastAsia="da-DK"/>
              </w:rPr>
              <w:t>Dato</w:t>
            </w:r>
          </w:p>
          <w:p w:rsidR="00005D9E" w:rsidRPr="00D44266" w:rsidRDefault="00005D9E" w:rsidP="00005D9E">
            <w:pPr>
              <w:tabs>
                <w:tab w:val="right" w:pos="8470"/>
              </w:tabs>
              <w:spacing w:line="280" w:lineRule="atLeast"/>
              <w:rPr>
                <w:rFonts w:ascii="Arial" w:hAnsi="Arial" w:cs="Arial"/>
                <w:b/>
                <w:lang w:eastAsia="da-DK"/>
              </w:rPr>
            </w:pPr>
          </w:p>
        </w:tc>
      </w:tr>
      <w:tr w:rsidR="00005D9E" w:rsidRPr="00D44266" w:rsidTr="00005D9E">
        <w:tc>
          <w:tcPr>
            <w:tcW w:w="4021" w:type="dxa"/>
            <w:gridSpan w:val="3"/>
            <w:tcBorders>
              <w:top w:val="single" w:sz="12" w:space="0" w:color="auto"/>
              <w:left w:val="single" w:sz="12" w:space="0" w:color="auto"/>
              <w:bottom w:val="single" w:sz="12" w:space="0" w:color="auto"/>
              <w:right w:val="nil"/>
            </w:tcBorders>
          </w:tcPr>
          <w:p w:rsidR="00005D9E" w:rsidRPr="00D44266" w:rsidRDefault="00005D9E" w:rsidP="00005D9E">
            <w:pPr>
              <w:spacing w:line="280" w:lineRule="atLeast"/>
              <w:rPr>
                <w:rFonts w:ascii="Arial" w:hAnsi="Arial" w:cs="Arial"/>
                <w:b/>
                <w:lang w:eastAsia="da-DK"/>
              </w:rPr>
            </w:pPr>
            <w:r w:rsidRPr="00D8089C">
              <w:rPr>
                <w:rFonts w:ascii="Arial" w:hAnsi="Arial" w:cs="Arial"/>
                <w:sz w:val="28"/>
                <w:szCs w:val="28"/>
                <w:lang w:eastAsia="da-DK"/>
              </w:rPr>
              <w:t>Mål:</w:t>
            </w:r>
            <w:r w:rsidRPr="00D44266">
              <w:rPr>
                <w:rFonts w:ascii="Arial" w:hAnsi="Arial" w:cs="Arial"/>
                <w:b/>
                <w:lang w:eastAsia="da-DK"/>
              </w:rPr>
              <w:t xml:space="preserve"> </w:t>
            </w:r>
            <w:r>
              <w:rPr>
                <w:rFonts w:ascii="Arial" w:hAnsi="Arial" w:cs="Arial"/>
                <w:b/>
                <w:lang w:eastAsia="da-DK"/>
              </w:rPr>
              <w:t>Økt matproduksjon på norske ressurser skal inn i Regjeringserklæringen og sikre langsiktige rammevilkår for landbruket de neste 4 årene</w:t>
            </w:r>
          </w:p>
        </w:tc>
        <w:tc>
          <w:tcPr>
            <w:tcW w:w="1221" w:type="dxa"/>
            <w:tcBorders>
              <w:top w:val="single" w:sz="12" w:space="0" w:color="auto"/>
              <w:left w:val="nil"/>
              <w:bottom w:val="single" w:sz="12" w:space="0" w:color="auto"/>
              <w:right w:val="nil"/>
            </w:tcBorders>
          </w:tcPr>
          <w:p w:rsidR="00005D9E" w:rsidRPr="00D44266" w:rsidRDefault="00005D9E" w:rsidP="00005D9E">
            <w:pPr>
              <w:spacing w:line="280" w:lineRule="atLeast"/>
              <w:rPr>
                <w:rFonts w:ascii="Arial" w:hAnsi="Arial" w:cs="Arial"/>
                <w:b/>
                <w:lang w:eastAsia="da-DK"/>
              </w:rPr>
            </w:pPr>
          </w:p>
        </w:tc>
        <w:tc>
          <w:tcPr>
            <w:tcW w:w="4465" w:type="dxa"/>
            <w:gridSpan w:val="3"/>
            <w:tcBorders>
              <w:top w:val="single" w:sz="12" w:space="0" w:color="auto"/>
              <w:left w:val="nil"/>
              <w:bottom w:val="single" w:sz="12" w:space="0" w:color="auto"/>
              <w:right w:val="single" w:sz="12" w:space="0" w:color="auto"/>
            </w:tcBorders>
          </w:tcPr>
          <w:p w:rsidR="00005D9E" w:rsidRPr="00D44266" w:rsidRDefault="00005D9E" w:rsidP="00005D9E">
            <w:pPr>
              <w:spacing w:line="280" w:lineRule="atLeast"/>
              <w:rPr>
                <w:rFonts w:ascii="Arial" w:hAnsi="Arial" w:cs="Arial"/>
                <w:lang w:eastAsia="da-DK"/>
              </w:rPr>
            </w:pPr>
          </w:p>
          <w:p w:rsidR="00005D9E" w:rsidRPr="00D44266" w:rsidRDefault="00005D9E" w:rsidP="00005D9E">
            <w:pPr>
              <w:spacing w:line="280" w:lineRule="atLeast"/>
              <w:rPr>
                <w:rFonts w:ascii="Arial" w:hAnsi="Arial" w:cs="Arial"/>
                <w:b/>
                <w:lang w:eastAsia="da-DK"/>
              </w:rPr>
            </w:pPr>
            <w:r w:rsidRPr="00D8089C">
              <w:rPr>
                <w:rFonts w:ascii="Arial" w:hAnsi="Arial" w:cs="Arial"/>
                <w:lang w:eastAsia="da-DK"/>
              </w:rPr>
              <w:t>Dokumentasjon av mål</w:t>
            </w:r>
            <w:r w:rsidRPr="00D44266">
              <w:rPr>
                <w:rFonts w:ascii="Arial" w:hAnsi="Arial" w:cs="Arial"/>
                <w:b/>
                <w:lang w:eastAsia="da-DK"/>
              </w:rPr>
              <w:t xml:space="preserve">: </w:t>
            </w:r>
            <w:r>
              <w:rPr>
                <w:rFonts w:ascii="Arial" w:hAnsi="Arial" w:cs="Arial"/>
                <w:b/>
                <w:lang w:eastAsia="da-DK"/>
              </w:rPr>
              <w:t>Landbrukspolitikken</w:t>
            </w:r>
          </w:p>
          <w:p w:rsidR="00005D9E" w:rsidRPr="00D44266" w:rsidRDefault="00005D9E" w:rsidP="00005D9E">
            <w:pPr>
              <w:spacing w:line="280" w:lineRule="atLeast"/>
              <w:rPr>
                <w:rFonts w:ascii="Arial" w:hAnsi="Arial" w:cs="Arial"/>
                <w:b/>
                <w:sz w:val="28"/>
                <w:szCs w:val="28"/>
                <w:lang w:eastAsia="da-DK"/>
              </w:rPr>
            </w:pPr>
          </w:p>
        </w:tc>
      </w:tr>
      <w:tr w:rsidR="00005D9E" w:rsidRPr="00D44266" w:rsidTr="00005D9E">
        <w:trPr>
          <w:trHeight w:val="158"/>
        </w:trPr>
        <w:tc>
          <w:tcPr>
            <w:tcW w:w="1769" w:type="dxa"/>
            <w:gridSpan w:val="2"/>
            <w:tcBorders>
              <w:top w:val="single" w:sz="12" w:space="0" w:color="auto"/>
              <w:left w:val="single" w:sz="12" w:space="0" w:color="auto"/>
            </w:tcBorders>
            <w:shd w:val="clear" w:color="auto" w:fill="D9D9D9"/>
          </w:tcPr>
          <w:p w:rsidR="00005D9E" w:rsidRPr="00D44266" w:rsidRDefault="00005D9E" w:rsidP="00005D9E">
            <w:pPr>
              <w:spacing w:line="280" w:lineRule="atLeast"/>
              <w:rPr>
                <w:rFonts w:ascii="Arial" w:hAnsi="Arial" w:cs="Arial"/>
                <w:b/>
                <w:sz w:val="28"/>
                <w:szCs w:val="28"/>
                <w:lang w:eastAsia="da-DK"/>
              </w:rPr>
            </w:pPr>
            <w:r>
              <w:rPr>
                <w:rFonts w:ascii="Arial" w:hAnsi="Arial" w:cs="Arial"/>
                <w:b/>
                <w:sz w:val="28"/>
                <w:szCs w:val="28"/>
                <w:lang w:eastAsia="da-DK"/>
              </w:rPr>
              <w:t>Målgruppe</w:t>
            </w:r>
          </w:p>
        </w:tc>
        <w:tc>
          <w:tcPr>
            <w:tcW w:w="4536" w:type="dxa"/>
            <w:gridSpan w:val="3"/>
            <w:tcBorders>
              <w:top w:val="single" w:sz="12" w:space="0" w:color="auto"/>
            </w:tcBorders>
          </w:tcPr>
          <w:p w:rsidR="00005D9E" w:rsidRDefault="00005D9E" w:rsidP="00005D9E">
            <w:pPr>
              <w:spacing w:line="280" w:lineRule="atLeast"/>
              <w:jc w:val="center"/>
              <w:rPr>
                <w:rFonts w:ascii="Arial" w:hAnsi="Arial" w:cs="Arial"/>
                <w:b/>
                <w:lang w:eastAsia="da-DK"/>
              </w:rPr>
            </w:pPr>
            <w:r>
              <w:rPr>
                <w:rFonts w:ascii="Arial" w:hAnsi="Arial" w:cs="Arial"/>
                <w:b/>
                <w:lang w:eastAsia="da-DK"/>
              </w:rPr>
              <w:t>Tiltak</w:t>
            </w:r>
          </w:p>
        </w:tc>
        <w:tc>
          <w:tcPr>
            <w:tcW w:w="2024" w:type="dxa"/>
            <w:tcBorders>
              <w:top w:val="single" w:sz="12" w:space="0" w:color="auto"/>
            </w:tcBorders>
          </w:tcPr>
          <w:p w:rsidR="00005D9E" w:rsidRPr="00D44266" w:rsidRDefault="00005D9E" w:rsidP="00005D9E">
            <w:pPr>
              <w:spacing w:line="280" w:lineRule="atLeast"/>
              <w:jc w:val="center"/>
              <w:rPr>
                <w:rFonts w:ascii="Arial" w:hAnsi="Arial" w:cs="Arial"/>
                <w:b/>
                <w:lang w:eastAsia="da-DK"/>
              </w:rPr>
            </w:pPr>
            <w:r>
              <w:rPr>
                <w:rFonts w:ascii="Arial" w:hAnsi="Arial" w:cs="Arial"/>
                <w:b/>
                <w:lang w:eastAsia="da-DK"/>
              </w:rPr>
              <w:t>Kanalvalg</w:t>
            </w:r>
          </w:p>
        </w:tc>
        <w:tc>
          <w:tcPr>
            <w:tcW w:w="1378" w:type="dxa"/>
            <w:tcBorders>
              <w:top w:val="single" w:sz="12" w:space="0" w:color="auto"/>
              <w:right w:val="single" w:sz="12" w:space="0" w:color="auto"/>
            </w:tcBorders>
          </w:tcPr>
          <w:p w:rsidR="00005D9E" w:rsidRPr="00D44266" w:rsidRDefault="00005D9E" w:rsidP="00005D9E">
            <w:pPr>
              <w:spacing w:line="280" w:lineRule="atLeast"/>
              <w:jc w:val="center"/>
              <w:rPr>
                <w:rFonts w:ascii="Arial" w:hAnsi="Arial" w:cs="Arial"/>
                <w:b/>
                <w:lang w:eastAsia="da-DK"/>
              </w:rPr>
            </w:pPr>
            <w:r>
              <w:rPr>
                <w:rFonts w:ascii="Arial" w:hAnsi="Arial" w:cs="Arial"/>
                <w:b/>
                <w:lang w:eastAsia="da-DK"/>
              </w:rPr>
              <w:t xml:space="preserve">Ansvarlig </w:t>
            </w:r>
          </w:p>
        </w:tc>
      </w:tr>
      <w:tr w:rsidR="00005D9E" w:rsidRPr="00D44266" w:rsidTr="00005D9E">
        <w:trPr>
          <w:trHeight w:val="50"/>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Regjeringspartiene</w:t>
            </w:r>
          </w:p>
        </w:tc>
        <w:tc>
          <w:tcPr>
            <w:tcW w:w="4536" w:type="dxa"/>
            <w:gridSpan w:val="3"/>
          </w:tcPr>
          <w:p w:rsidR="00005D9E" w:rsidRDefault="00005D9E" w:rsidP="00005D9E">
            <w:pPr>
              <w:spacing w:line="280" w:lineRule="atLeast"/>
              <w:rPr>
                <w:rFonts w:ascii="Arial" w:hAnsi="Arial" w:cs="Arial"/>
                <w:lang w:eastAsia="da-DK"/>
              </w:rPr>
            </w:pPr>
            <w:r>
              <w:rPr>
                <w:rFonts w:ascii="Arial" w:hAnsi="Arial" w:cs="Arial"/>
                <w:lang w:eastAsia="da-DK"/>
              </w:rPr>
              <w:t xml:space="preserve">Tett kontakt med Elin Agdestein og H i Nord-Trøndelag. </w:t>
            </w:r>
          </w:p>
          <w:p w:rsidR="00005D9E" w:rsidRDefault="00005D9E" w:rsidP="00005D9E">
            <w:pPr>
              <w:spacing w:line="280" w:lineRule="atLeast"/>
              <w:rPr>
                <w:rFonts w:ascii="Arial" w:hAnsi="Arial" w:cs="Arial"/>
                <w:lang w:eastAsia="da-DK"/>
              </w:rPr>
            </w:pPr>
          </w:p>
          <w:p w:rsidR="00005D9E" w:rsidRDefault="00005D9E" w:rsidP="00005D9E">
            <w:pPr>
              <w:spacing w:line="280" w:lineRule="atLeast"/>
              <w:rPr>
                <w:rFonts w:ascii="Arial" w:hAnsi="Arial" w:cs="Arial"/>
                <w:lang w:eastAsia="da-DK"/>
              </w:rPr>
            </w:pPr>
            <w:r>
              <w:rPr>
                <w:rFonts w:ascii="Arial" w:hAnsi="Arial" w:cs="Arial"/>
                <w:lang w:eastAsia="da-DK"/>
              </w:rPr>
              <w:t xml:space="preserve">Kontakt med Robert Eriksson </w:t>
            </w:r>
          </w:p>
          <w:p w:rsidR="00005D9E" w:rsidRDefault="00005D9E" w:rsidP="00005D9E">
            <w:pPr>
              <w:spacing w:line="280" w:lineRule="atLeast"/>
              <w:rPr>
                <w:rFonts w:ascii="Arial" w:hAnsi="Arial" w:cs="Arial"/>
                <w:lang w:eastAsia="da-DK"/>
              </w:rPr>
            </w:pPr>
          </w:p>
          <w:p w:rsidR="00005D9E" w:rsidRDefault="00005D9E" w:rsidP="00005D9E">
            <w:pPr>
              <w:spacing w:line="280" w:lineRule="atLeast"/>
              <w:rPr>
                <w:rFonts w:ascii="Arial" w:hAnsi="Arial" w:cs="Arial"/>
                <w:lang w:eastAsia="da-DK"/>
              </w:rPr>
            </w:pPr>
            <w:r>
              <w:rPr>
                <w:rFonts w:ascii="Arial" w:hAnsi="Arial" w:cs="Arial"/>
                <w:lang w:eastAsia="da-DK"/>
              </w:rPr>
              <w:t>Synliggjøre konsekvensene av regjeringas politikk (dieselavgift, arveavgift)</w:t>
            </w:r>
          </w:p>
          <w:p w:rsidR="00005D9E" w:rsidRDefault="00005D9E" w:rsidP="00005D9E">
            <w:pPr>
              <w:spacing w:line="280" w:lineRule="atLeast"/>
              <w:rPr>
                <w:rFonts w:ascii="Arial" w:hAnsi="Arial" w:cs="Arial"/>
                <w:lang w:eastAsia="da-DK"/>
              </w:rPr>
            </w:pPr>
          </w:p>
          <w:p w:rsidR="00005D9E" w:rsidRPr="00D44266" w:rsidRDefault="00005D9E" w:rsidP="00005D9E">
            <w:pPr>
              <w:spacing w:line="280" w:lineRule="atLeast"/>
              <w:rPr>
                <w:rFonts w:ascii="Arial" w:hAnsi="Arial" w:cs="Arial"/>
                <w:lang w:eastAsia="da-DK"/>
              </w:rPr>
            </w:pPr>
          </w:p>
        </w:tc>
        <w:tc>
          <w:tcPr>
            <w:tcW w:w="2024" w:type="dxa"/>
          </w:tcPr>
          <w:p w:rsidR="00005D9E" w:rsidRDefault="00005D9E" w:rsidP="00005D9E">
            <w:pPr>
              <w:spacing w:line="280" w:lineRule="atLeast"/>
              <w:rPr>
                <w:rFonts w:ascii="Arial" w:hAnsi="Arial" w:cs="Arial"/>
                <w:lang w:eastAsia="da-DK"/>
              </w:rPr>
            </w:pPr>
            <w:r>
              <w:rPr>
                <w:rFonts w:ascii="Arial" w:hAnsi="Arial" w:cs="Arial"/>
                <w:lang w:eastAsia="da-DK"/>
              </w:rPr>
              <w:t>Telefon /møte</w:t>
            </w:r>
          </w:p>
          <w:p w:rsidR="00005D9E" w:rsidRDefault="00005D9E" w:rsidP="00005D9E">
            <w:pPr>
              <w:spacing w:line="280" w:lineRule="atLeast"/>
              <w:rPr>
                <w:rFonts w:ascii="Arial" w:hAnsi="Arial" w:cs="Arial"/>
                <w:lang w:eastAsia="da-DK"/>
              </w:rPr>
            </w:pPr>
          </w:p>
          <w:p w:rsidR="00005D9E" w:rsidRDefault="00005D9E" w:rsidP="00005D9E">
            <w:pPr>
              <w:spacing w:line="280" w:lineRule="atLeast"/>
              <w:rPr>
                <w:rFonts w:ascii="Arial" w:hAnsi="Arial" w:cs="Arial"/>
                <w:lang w:eastAsia="da-DK"/>
              </w:rPr>
            </w:pPr>
          </w:p>
          <w:p w:rsidR="00005D9E" w:rsidRDefault="00005D9E" w:rsidP="00005D9E">
            <w:pPr>
              <w:spacing w:line="280" w:lineRule="atLeast"/>
              <w:rPr>
                <w:rFonts w:ascii="Arial" w:hAnsi="Arial" w:cs="Arial"/>
                <w:lang w:eastAsia="da-DK"/>
              </w:rPr>
            </w:pPr>
            <w:r>
              <w:rPr>
                <w:rFonts w:ascii="Arial" w:hAnsi="Arial" w:cs="Arial"/>
                <w:lang w:eastAsia="da-DK"/>
              </w:rPr>
              <w:t>Telefon</w:t>
            </w:r>
          </w:p>
          <w:p w:rsidR="00005D9E" w:rsidRDefault="00005D9E" w:rsidP="00005D9E">
            <w:pPr>
              <w:spacing w:line="280" w:lineRule="atLeast"/>
              <w:rPr>
                <w:rFonts w:ascii="Arial" w:hAnsi="Arial" w:cs="Arial"/>
                <w:lang w:eastAsia="da-DK"/>
              </w:rPr>
            </w:pPr>
          </w:p>
          <w:p w:rsidR="00005D9E" w:rsidRPr="00D44266" w:rsidRDefault="00005D9E" w:rsidP="00005D9E">
            <w:pPr>
              <w:spacing w:line="280" w:lineRule="atLeast"/>
              <w:rPr>
                <w:rFonts w:ascii="Arial" w:hAnsi="Arial" w:cs="Arial"/>
                <w:lang w:eastAsia="da-DK"/>
              </w:rPr>
            </w:pPr>
            <w:r>
              <w:rPr>
                <w:rFonts w:ascii="Arial" w:hAnsi="Arial" w:cs="Arial"/>
                <w:lang w:eastAsia="da-DK"/>
              </w:rPr>
              <w:t>Media</w:t>
            </w:r>
          </w:p>
        </w:tc>
        <w:tc>
          <w:tcPr>
            <w:tcW w:w="1378" w:type="dxa"/>
            <w:tcBorders>
              <w:right w:val="single" w:sz="12" w:space="0" w:color="auto"/>
            </w:tcBorders>
          </w:tcPr>
          <w:p w:rsidR="00005D9E" w:rsidRDefault="00005D9E" w:rsidP="00005D9E">
            <w:pPr>
              <w:spacing w:line="280" w:lineRule="atLeast"/>
              <w:rPr>
                <w:rFonts w:ascii="Arial" w:hAnsi="Arial" w:cs="Arial"/>
                <w:lang w:eastAsia="da-DK"/>
              </w:rPr>
            </w:pPr>
            <w:r>
              <w:rPr>
                <w:rFonts w:ascii="Arial" w:hAnsi="Arial" w:cs="Arial"/>
                <w:lang w:eastAsia="da-DK"/>
              </w:rPr>
              <w:t>Asbjørn</w:t>
            </w:r>
          </w:p>
          <w:p w:rsidR="00005D9E" w:rsidRDefault="00005D9E" w:rsidP="00005D9E">
            <w:pPr>
              <w:spacing w:line="280" w:lineRule="atLeast"/>
              <w:rPr>
                <w:rFonts w:ascii="Arial" w:hAnsi="Arial" w:cs="Arial"/>
                <w:lang w:eastAsia="da-DK"/>
              </w:rPr>
            </w:pPr>
          </w:p>
          <w:p w:rsidR="00005D9E" w:rsidRDefault="00005D9E" w:rsidP="00005D9E">
            <w:pPr>
              <w:spacing w:line="280" w:lineRule="atLeast"/>
              <w:rPr>
                <w:rFonts w:ascii="Arial" w:hAnsi="Arial" w:cs="Arial"/>
                <w:lang w:eastAsia="da-DK"/>
              </w:rPr>
            </w:pPr>
          </w:p>
          <w:p w:rsidR="00005D9E" w:rsidRDefault="00005D9E" w:rsidP="00005D9E">
            <w:pPr>
              <w:spacing w:line="280" w:lineRule="atLeast"/>
              <w:rPr>
                <w:rFonts w:ascii="Arial" w:hAnsi="Arial" w:cs="Arial"/>
                <w:lang w:eastAsia="da-DK"/>
              </w:rPr>
            </w:pPr>
            <w:r>
              <w:rPr>
                <w:rFonts w:ascii="Arial" w:hAnsi="Arial" w:cs="Arial"/>
                <w:lang w:eastAsia="da-DK"/>
              </w:rPr>
              <w:t>Asbjørn</w:t>
            </w:r>
          </w:p>
          <w:p w:rsidR="00005D9E" w:rsidRDefault="00005D9E" w:rsidP="00005D9E">
            <w:pPr>
              <w:spacing w:line="280" w:lineRule="atLeast"/>
              <w:rPr>
                <w:rFonts w:ascii="Arial" w:hAnsi="Arial" w:cs="Arial"/>
                <w:lang w:eastAsia="da-DK"/>
              </w:rPr>
            </w:pPr>
          </w:p>
          <w:p w:rsidR="00005D9E" w:rsidRPr="00D44266" w:rsidRDefault="00005D9E" w:rsidP="00005D9E">
            <w:pPr>
              <w:spacing w:line="280" w:lineRule="atLeast"/>
              <w:rPr>
                <w:rFonts w:ascii="Arial" w:hAnsi="Arial" w:cs="Arial"/>
                <w:lang w:eastAsia="da-DK"/>
              </w:rPr>
            </w:pPr>
            <w:r>
              <w:rPr>
                <w:rFonts w:ascii="Arial" w:hAnsi="Arial" w:cs="Arial"/>
                <w:lang w:eastAsia="da-DK"/>
              </w:rPr>
              <w:t>Ove Magne</w:t>
            </w:r>
          </w:p>
        </w:tc>
      </w:tr>
      <w:tr w:rsidR="00005D9E" w:rsidRPr="00D44266" w:rsidTr="00005D9E">
        <w:trPr>
          <w:trHeight w:val="46"/>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Støttepartiene</w:t>
            </w:r>
          </w:p>
        </w:tc>
        <w:tc>
          <w:tcPr>
            <w:tcW w:w="4536" w:type="dxa"/>
            <w:gridSpan w:val="3"/>
          </w:tcPr>
          <w:p w:rsidR="00005D9E" w:rsidRDefault="00005D9E" w:rsidP="00005D9E">
            <w:pPr>
              <w:spacing w:line="280" w:lineRule="atLeast"/>
              <w:rPr>
                <w:rFonts w:ascii="Arial" w:hAnsi="Arial" w:cs="Arial"/>
                <w:lang w:eastAsia="da-DK"/>
              </w:rPr>
            </w:pPr>
            <w:r>
              <w:rPr>
                <w:rFonts w:ascii="Arial" w:hAnsi="Arial" w:cs="Arial"/>
                <w:lang w:eastAsia="da-DK"/>
              </w:rPr>
              <w:t xml:space="preserve">Kontakt med Andre </w:t>
            </w:r>
            <w:proofErr w:type="spellStart"/>
            <w:r>
              <w:rPr>
                <w:rFonts w:ascii="Arial" w:hAnsi="Arial" w:cs="Arial"/>
                <w:lang w:eastAsia="da-DK"/>
              </w:rPr>
              <w:t>Skjelstad</w:t>
            </w:r>
            <w:proofErr w:type="spellEnd"/>
          </w:p>
          <w:p w:rsidR="00005D9E" w:rsidRDefault="00005D9E" w:rsidP="00005D9E">
            <w:pPr>
              <w:spacing w:line="280" w:lineRule="atLeast"/>
              <w:rPr>
                <w:rFonts w:ascii="Arial" w:hAnsi="Arial" w:cs="Arial"/>
                <w:lang w:eastAsia="da-DK"/>
              </w:rPr>
            </w:pPr>
          </w:p>
          <w:p w:rsidR="00005D9E" w:rsidRPr="003A3FB3" w:rsidRDefault="00005D9E" w:rsidP="00005D9E">
            <w:pPr>
              <w:spacing w:line="280" w:lineRule="atLeast"/>
              <w:rPr>
                <w:rFonts w:ascii="Arial" w:hAnsi="Arial" w:cs="Arial"/>
                <w:lang w:eastAsia="da-DK"/>
              </w:rPr>
            </w:pPr>
            <w:r>
              <w:rPr>
                <w:rFonts w:ascii="Arial" w:hAnsi="Arial" w:cs="Arial"/>
                <w:lang w:eastAsia="da-DK"/>
              </w:rPr>
              <w:t>Kontakt med KrF. Hvem?</w:t>
            </w:r>
          </w:p>
          <w:p w:rsidR="00005D9E" w:rsidRPr="00D44266" w:rsidRDefault="00005D9E" w:rsidP="00005D9E">
            <w:pPr>
              <w:spacing w:line="280" w:lineRule="atLeast"/>
              <w:rPr>
                <w:rFonts w:ascii="Arial" w:hAnsi="Arial" w:cs="Arial"/>
                <w:lang w:eastAsia="da-DK"/>
              </w:rPr>
            </w:pPr>
          </w:p>
        </w:tc>
        <w:tc>
          <w:tcPr>
            <w:tcW w:w="2024" w:type="dxa"/>
          </w:tcPr>
          <w:p w:rsidR="00005D9E" w:rsidRPr="00D44266" w:rsidRDefault="00005D9E" w:rsidP="00005D9E">
            <w:pPr>
              <w:spacing w:line="280" w:lineRule="atLeast"/>
              <w:rPr>
                <w:rFonts w:ascii="Arial" w:hAnsi="Arial" w:cs="Arial"/>
                <w:lang w:eastAsia="da-DK"/>
              </w:rPr>
            </w:pPr>
            <w:r>
              <w:rPr>
                <w:rFonts w:ascii="Arial" w:hAnsi="Arial" w:cs="Arial"/>
                <w:lang w:eastAsia="da-DK"/>
              </w:rPr>
              <w:t>Telefon</w:t>
            </w: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Trine</w:t>
            </w:r>
          </w:p>
        </w:tc>
      </w:tr>
      <w:tr w:rsidR="00005D9E" w:rsidRPr="00D44266" w:rsidTr="00005D9E">
        <w:trPr>
          <w:trHeight w:val="46"/>
        </w:trPr>
        <w:tc>
          <w:tcPr>
            <w:tcW w:w="1769" w:type="dxa"/>
            <w:gridSpan w:val="2"/>
            <w:tcBorders>
              <w:left w:val="single" w:sz="12" w:space="0" w:color="auto"/>
            </w:tcBorders>
          </w:tcPr>
          <w:p w:rsidR="00005D9E" w:rsidRDefault="00005D9E" w:rsidP="00005D9E">
            <w:pPr>
              <w:spacing w:line="280" w:lineRule="atLeast"/>
              <w:rPr>
                <w:rFonts w:ascii="Arial" w:hAnsi="Arial" w:cs="Arial"/>
                <w:lang w:eastAsia="da-DK"/>
              </w:rPr>
            </w:pPr>
            <w:r>
              <w:rPr>
                <w:rFonts w:ascii="Arial" w:hAnsi="Arial" w:cs="Arial"/>
                <w:lang w:eastAsia="da-DK"/>
              </w:rPr>
              <w:t>Ap og Sp</w:t>
            </w:r>
          </w:p>
        </w:tc>
        <w:tc>
          <w:tcPr>
            <w:tcW w:w="4536" w:type="dxa"/>
            <w:gridSpan w:val="3"/>
          </w:tcPr>
          <w:p w:rsidR="00005D9E" w:rsidRDefault="00005D9E" w:rsidP="00005D9E">
            <w:pPr>
              <w:spacing w:line="280" w:lineRule="atLeast"/>
              <w:rPr>
                <w:rFonts w:ascii="Arial" w:hAnsi="Arial" w:cs="Arial"/>
                <w:lang w:eastAsia="da-DK"/>
              </w:rPr>
            </w:pPr>
            <w:r>
              <w:rPr>
                <w:rFonts w:ascii="Arial" w:hAnsi="Arial" w:cs="Arial"/>
                <w:lang w:eastAsia="da-DK"/>
              </w:rPr>
              <w:t>Møte med Marit Arnstad</w:t>
            </w:r>
          </w:p>
          <w:p w:rsidR="00005D9E" w:rsidRDefault="00005D9E" w:rsidP="00005D9E">
            <w:pPr>
              <w:spacing w:line="280" w:lineRule="atLeast"/>
              <w:rPr>
                <w:rFonts w:ascii="Arial" w:hAnsi="Arial" w:cs="Arial"/>
                <w:lang w:eastAsia="da-DK"/>
              </w:rPr>
            </w:pPr>
          </w:p>
          <w:p w:rsidR="00005D9E" w:rsidRDefault="00005D9E" w:rsidP="00005D9E">
            <w:pPr>
              <w:spacing w:line="280" w:lineRule="atLeast"/>
              <w:rPr>
                <w:rFonts w:ascii="Arial" w:hAnsi="Arial" w:cs="Arial"/>
                <w:lang w:eastAsia="da-DK"/>
              </w:rPr>
            </w:pPr>
            <w:r>
              <w:rPr>
                <w:rFonts w:ascii="Arial" w:hAnsi="Arial" w:cs="Arial"/>
                <w:lang w:eastAsia="da-DK"/>
              </w:rPr>
              <w:t>Felles møte med Ap i NT, ST og MR</w:t>
            </w:r>
          </w:p>
          <w:p w:rsidR="00005D9E" w:rsidRDefault="00005D9E" w:rsidP="00005D9E">
            <w:pPr>
              <w:spacing w:line="280" w:lineRule="atLeast"/>
              <w:rPr>
                <w:rFonts w:ascii="Arial" w:hAnsi="Arial" w:cs="Arial"/>
                <w:lang w:eastAsia="da-DK"/>
              </w:rPr>
            </w:pPr>
            <w:r>
              <w:rPr>
                <w:rFonts w:ascii="Arial" w:hAnsi="Arial" w:cs="Arial"/>
                <w:lang w:eastAsia="da-DK"/>
              </w:rPr>
              <w:t>(Bygge kunnskap og trykk i Ap om landbrukspolitikken)</w:t>
            </w:r>
          </w:p>
          <w:p w:rsidR="00005D9E" w:rsidRDefault="00005D9E" w:rsidP="00005D9E">
            <w:pPr>
              <w:spacing w:line="280" w:lineRule="atLeast"/>
              <w:rPr>
                <w:rFonts w:ascii="Arial" w:hAnsi="Arial" w:cs="Arial"/>
                <w:lang w:eastAsia="da-DK"/>
              </w:rPr>
            </w:pPr>
          </w:p>
          <w:p w:rsidR="00005D9E" w:rsidRDefault="00005D9E" w:rsidP="00005D9E">
            <w:pPr>
              <w:spacing w:line="280" w:lineRule="atLeast"/>
              <w:rPr>
                <w:rFonts w:ascii="Arial" w:hAnsi="Arial" w:cs="Arial"/>
                <w:lang w:eastAsia="da-DK"/>
              </w:rPr>
            </w:pPr>
          </w:p>
        </w:tc>
        <w:tc>
          <w:tcPr>
            <w:tcW w:w="2024" w:type="dxa"/>
          </w:tcPr>
          <w:p w:rsidR="00005D9E" w:rsidRDefault="00005D9E" w:rsidP="00005D9E">
            <w:pPr>
              <w:spacing w:line="280" w:lineRule="atLeast"/>
              <w:rPr>
                <w:rFonts w:ascii="Arial" w:hAnsi="Arial" w:cs="Arial"/>
                <w:lang w:eastAsia="da-DK"/>
              </w:rPr>
            </w:pPr>
            <w:r>
              <w:rPr>
                <w:rFonts w:ascii="Arial" w:hAnsi="Arial" w:cs="Arial"/>
                <w:lang w:eastAsia="da-DK"/>
              </w:rPr>
              <w:t>Møte</w:t>
            </w:r>
          </w:p>
          <w:p w:rsidR="00005D9E" w:rsidRDefault="00005D9E" w:rsidP="00005D9E">
            <w:pPr>
              <w:spacing w:line="280" w:lineRule="atLeast"/>
              <w:rPr>
                <w:rFonts w:ascii="Arial" w:hAnsi="Arial" w:cs="Arial"/>
                <w:lang w:eastAsia="da-DK"/>
              </w:rPr>
            </w:pPr>
          </w:p>
          <w:p w:rsidR="00005D9E" w:rsidRDefault="00005D9E" w:rsidP="00005D9E">
            <w:pPr>
              <w:spacing w:line="280" w:lineRule="atLeast"/>
              <w:rPr>
                <w:rFonts w:ascii="Arial" w:hAnsi="Arial" w:cs="Arial"/>
                <w:lang w:eastAsia="da-DK"/>
              </w:rPr>
            </w:pPr>
            <w:r>
              <w:rPr>
                <w:rFonts w:ascii="Arial" w:hAnsi="Arial" w:cs="Arial"/>
                <w:lang w:eastAsia="da-DK"/>
              </w:rPr>
              <w:t>Møte</w:t>
            </w:r>
          </w:p>
        </w:tc>
        <w:tc>
          <w:tcPr>
            <w:tcW w:w="1378" w:type="dxa"/>
            <w:tcBorders>
              <w:right w:val="single" w:sz="12" w:space="0" w:color="auto"/>
            </w:tcBorders>
          </w:tcPr>
          <w:p w:rsidR="00005D9E" w:rsidRDefault="00005D9E" w:rsidP="00005D9E">
            <w:pPr>
              <w:spacing w:line="280" w:lineRule="atLeast"/>
              <w:rPr>
                <w:rFonts w:ascii="Arial" w:hAnsi="Arial" w:cs="Arial"/>
                <w:lang w:eastAsia="da-DK"/>
              </w:rPr>
            </w:pPr>
            <w:bookmarkStart w:id="10" w:name="_GoBack"/>
            <w:bookmarkEnd w:id="10"/>
            <w:r>
              <w:rPr>
                <w:rFonts w:ascii="Arial" w:hAnsi="Arial" w:cs="Arial"/>
                <w:lang w:eastAsia="da-DK"/>
              </w:rPr>
              <w:t>Marit</w:t>
            </w:r>
          </w:p>
        </w:tc>
      </w:tr>
      <w:tr w:rsidR="00005D9E" w:rsidRPr="00D44266" w:rsidTr="00005D9E">
        <w:trPr>
          <w:trHeight w:val="46"/>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Styret i Norges Bondelag</w:t>
            </w:r>
          </w:p>
        </w:tc>
        <w:tc>
          <w:tcPr>
            <w:tcW w:w="4536" w:type="dxa"/>
            <w:gridSpan w:val="3"/>
          </w:tcPr>
          <w:p w:rsidR="00005D9E" w:rsidRDefault="00005D9E" w:rsidP="00005D9E">
            <w:pPr>
              <w:spacing w:line="280" w:lineRule="atLeast"/>
              <w:rPr>
                <w:rFonts w:ascii="Arial" w:hAnsi="Arial" w:cs="Arial"/>
                <w:lang w:eastAsia="da-DK"/>
              </w:rPr>
            </w:pPr>
            <w:r>
              <w:rPr>
                <w:rFonts w:ascii="Arial" w:hAnsi="Arial" w:cs="Arial"/>
                <w:lang w:eastAsia="da-DK"/>
              </w:rPr>
              <w:t xml:space="preserve">Innspill til jordbruksforhandlingene </w:t>
            </w:r>
          </w:p>
          <w:p w:rsidR="00005D9E" w:rsidRDefault="00005D9E" w:rsidP="00005D9E">
            <w:pPr>
              <w:spacing w:line="280" w:lineRule="atLeast"/>
              <w:rPr>
                <w:rFonts w:ascii="Arial" w:hAnsi="Arial" w:cs="Arial"/>
                <w:lang w:eastAsia="da-DK"/>
              </w:rPr>
            </w:pPr>
          </w:p>
          <w:p w:rsidR="00005D9E" w:rsidRPr="003F39B9" w:rsidRDefault="00005D9E" w:rsidP="00005D9E">
            <w:pPr>
              <w:spacing w:line="280" w:lineRule="atLeast"/>
              <w:rPr>
                <w:rFonts w:ascii="Arial" w:hAnsi="Arial" w:cs="Arial"/>
                <w:lang w:eastAsia="da-DK"/>
              </w:rPr>
            </w:pPr>
            <w:r>
              <w:rPr>
                <w:rFonts w:ascii="Arial" w:hAnsi="Arial" w:cs="Arial"/>
                <w:lang w:eastAsia="da-DK"/>
              </w:rPr>
              <w:t>Melkeutredningen?</w:t>
            </w:r>
          </w:p>
        </w:tc>
        <w:tc>
          <w:tcPr>
            <w:tcW w:w="2024" w:type="dxa"/>
          </w:tcPr>
          <w:p w:rsidR="00005D9E" w:rsidRPr="00D44266" w:rsidRDefault="00005D9E" w:rsidP="00005D9E">
            <w:pPr>
              <w:spacing w:line="280" w:lineRule="atLeast"/>
              <w:rPr>
                <w:rFonts w:ascii="Arial" w:hAnsi="Arial" w:cs="Arial"/>
                <w:lang w:eastAsia="da-DK"/>
              </w:rPr>
            </w:pPr>
            <w:proofErr w:type="spellStart"/>
            <w:r>
              <w:rPr>
                <w:rFonts w:ascii="Arial" w:hAnsi="Arial" w:cs="Arial"/>
                <w:lang w:eastAsia="da-DK"/>
              </w:rPr>
              <w:t>Repskapet</w:t>
            </w:r>
            <w:proofErr w:type="spellEnd"/>
            <w:r>
              <w:rPr>
                <w:rFonts w:ascii="Arial" w:hAnsi="Arial" w:cs="Arial"/>
                <w:lang w:eastAsia="da-DK"/>
              </w:rPr>
              <w:t xml:space="preserve"> til NB</w:t>
            </w: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46"/>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 xml:space="preserve">NHO </w:t>
            </w:r>
          </w:p>
        </w:tc>
        <w:tc>
          <w:tcPr>
            <w:tcW w:w="4536" w:type="dxa"/>
            <w:gridSpan w:val="3"/>
          </w:tcPr>
          <w:p w:rsidR="00005D9E" w:rsidRPr="00D44266" w:rsidRDefault="00005D9E" w:rsidP="00005D9E">
            <w:pPr>
              <w:spacing w:line="280" w:lineRule="atLeast"/>
              <w:rPr>
                <w:rFonts w:ascii="Arial" w:hAnsi="Arial" w:cs="Arial"/>
                <w:lang w:eastAsia="da-DK"/>
              </w:rPr>
            </w:pPr>
            <w:r>
              <w:rPr>
                <w:rFonts w:ascii="Arial" w:hAnsi="Arial" w:cs="Arial"/>
                <w:lang w:eastAsia="da-DK"/>
              </w:rPr>
              <w:t>Delta på Trøndelagsmøte med mål om en tettere kontakt med NHO</w:t>
            </w:r>
          </w:p>
        </w:tc>
        <w:tc>
          <w:tcPr>
            <w:tcW w:w="2024" w:type="dxa"/>
          </w:tcPr>
          <w:p w:rsidR="00005D9E" w:rsidRPr="00D44266" w:rsidRDefault="00005D9E" w:rsidP="00005D9E">
            <w:pPr>
              <w:spacing w:line="280" w:lineRule="atLeast"/>
              <w:rPr>
                <w:rFonts w:ascii="Arial" w:hAnsi="Arial" w:cs="Arial"/>
                <w:lang w:eastAsia="da-DK"/>
              </w:rPr>
            </w:pPr>
            <w:r>
              <w:rPr>
                <w:rFonts w:ascii="Arial" w:hAnsi="Arial" w:cs="Arial"/>
                <w:lang w:eastAsia="da-DK"/>
              </w:rPr>
              <w:t>Møte</w:t>
            </w: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Asbjørn</w:t>
            </w:r>
          </w:p>
        </w:tc>
      </w:tr>
      <w:tr w:rsidR="00005D9E" w:rsidRPr="00D44266" w:rsidTr="00005D9E">
        <w:trPr>
          <w:trHeight w:val="46"/>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D44266" w:rsidRDefault="00005D9E" w:rsidP="00005D9E">
            <w:pPr>
              <w:spacing w:line="280" w:lineRule="atLeast"/>
              <w:ind w:left="720"/>
              <w:rPr>
                <w:rFonts w:ascii="Arial" w:hAnsi="Arial" w:cs="Arial"/>
                <w:lang w:eastAsia="da-DK"/>
              </w:rPr>
            </w:pPr>
          </w:p>
        </w:tc>
        <w:tc>
          <w:tcPr>
            <w:tcW w:w="2024" w:type="dxa"/>
          </w:tcPr>
          <w:p w:rsidR="00005D9E" w:rsidRPr="00D44266"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46"/>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b/>
                <w:lang w:eastAsia="da-DK"/>
              </w:rPr>
            </w:pPr>
          </w:p>
        </w:tc>
        <w:tc>
          <w:tcPr>
            <w:tcW w:w="4536" w:type="dxa"/>
            <w:gridSpan w:val="3"/>
          </w:tcPr>
          <w:p w:rsidR="00005D9E" w:rsidRPr="00D44266" w:rsidRDefault="00005D9E" w:rsidP="00005D9E">
            <w:pPr>
              <w:spacing w:line="280" w:lineRule="atLeast"/>
              <w:rPr>
                <w:rFonts w:ascii="Arial" w:hAnsi="Arial" w:cs="Arial"/>
                <w:b/>
                <w:lang w:eastAsia="da-DK"/>
              </w:rPr>
            </w:pPr>
          </w:p>
        </w:tc>
        <w:tc>
          <w:tcPr>
            <w:tcW w:w="2024" w:type="dxa"/>
          </w:tcPr>
          <w:p w:rsidR="00005D9E" w:rsidRPr="00D44266" w:rsidRDefault="00005D9E" w:rsidP="00005D9E">
            <w:pPr>
              <w:spacing w:line="280" w:lineRule="atLeast"/>
              <w:rPr>
                <w:rFonts w:ascii="Arial" w:hAnsi="Arial" w:cs="Arial"/>
                <w:b/>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b/>
                <w:lang w:eastAsia="da-DK"/>
              </w:rPr>
            </w:pPr>
          </w:p>
        </w:tc>
      </w:tr>
      <w:tr w:rsidR="00005D9E" w:rsidRPr="00D44266" w:rsidTr="00005D9E">
        <w:trPr>
          <w:trHeight w:val="340"/>
        </w:trPr>
        <w:tc>
          <w:tcPr>
            <w:tcW w:w="1769" w:type="dxa"/>
            <w:gridSpan w:val="2"/>
            <w:tcBorders>
              <w:top w:val="single" w:sz="12" w:space="0" w:color="auto"/>
              <w:left w:val="single" w:sz="12" w:space="0" w:color="auto"/>
            </w:tcBorders>
            <w:shd w:val="clear" w:color="auto" w:fill="D9D9D9"/>
          </w:tcPr>
          <w:p w:rsidR="00005D9E" w:rsidRPr="00D44266" w:rsidRDefault="00005D9E" w:rsidP="00005D9E">
            <w:pPr>
              <w:spacing w:line="280" w:lineRule="atLeast"/>
              <w:rPr>
                <w:rFonts w:ascii="Arial" w:hAnsi="Arial" w:cs="Arial"/>
                <w:b/>
                <w:sz w:val="28"/>
                <w:szCs w:val="28"/>
                <w:lang w:eastAsia="da-DK"/>
              </w:rPr>
            </w:pPr>
            <w:r w:rsidRPr="00D44266">
              <w:rPr>
                <w:rFonts w:ascii="Arial" w:hAnsi="Arial" w:cs="Arial"/>
                <w:b/>
                <w:sz w:val="28"/>
                <w:szCs w:val="28"/>
                <w:lang w:eastAsia="da-DK"/>
              </w:rPr>
              <w:t>Oppfølging på tiltak og mål</w:t>
            </w:r>
          </w:p>
        </w:tc>
        <w:tc>
          <w:tcPr>
            <w:tcW w:w="4536" w:type="dxa"/>
            <w:gridSpan w:val="3"/>
            <w:tcBorders>
              <w:top w:val="single" w:sz="12" w:space="0" w:color="auto"/>
            </w:tcBorders>
          </w:tcPr>
          <w:p w:rsidR="00005D9E" w:rsidRPr="00D44266" w:rsidRDefault="00005D9E" w:rsidP="00005D9E">
            <w:pPr>
              <w:spacing w:line="280" w:lineRule="atLeast"/>
              <w:jc w:val="center"/>
              <w:rPr>
                <w:rFonts w:ascii="Arial" w:hAnsi="Arial" w:cs="Arial"/>
                <w:b/>
                <w:lang w:eastAsia="da-DK"/>
              </w:rPr>
            </w:pPr>
          </w:p>
        </w:tc>
        <w:tc>
          <w:tcPr>
            <w:tcW w:w="2024" w:type="dxa"/>
            <w:tcBorders>
              <w:top w:val="single" w:sz="12" w:space="0" w:color="auto"/>
            </w:tcBorders>
          </w:tcPr>
          <w:p w:rsidR="00005D9E" w:rsidRPr="00D44266" w:rsidRDefault="00005D9E" w:rsidP="00005D9E">
            <w:pPr>
              <w:spacing w:line="280" w:lineRule="atLeast"/>
              <w:jc w:val="center"/>
              <w:rPr>
                <w:rFonts w:ascii="Arial" w:hAnsi="Arial" w:cs="Arial"/>
                <w:b/>
                <w:lang w:eastAsia="da-DK"/>
              </w:rPr>
            </w:pPr>
            <w:r w:rsidRPr="00D44266">
              <w:rPr>
                <w:rFonts w:ascii="Arial" w:hAnsi="Arial" w:cs="Arial"/>
                <w:b/>
                <w:lang w:eastAsia="da-DK"/>
              </w:rPr>
              <w:t>Ansvarlig</w:t>
            </w:r>
          </w:p>
        </w:tc>
        <w:tc>
          <w:tcPr>
            <w:tcW w:w="1378" w:type="dxa"/>
            <w:tcBorders>
              <w:top w:val="single" w:sz="12" w:space="0" w:color="auto"/>
              <w:right w:val="single" w:sz="12" w:space="0" w:color="auto"/>
            </w:tcBorders>
          </w:tcPr>
          <w:p w:rsidR="00005D9E" w:rsidRPr="00D44266" w:rsidRDefault="00005D9E" w:rsidP="00005D9E">
            <w:pPr>
              <w:spacing w:line="280" w:lineRule="atLeast"/>
              <w:jc w:val="center"/>
              <w:rPr>
                <w:rFonts w:ascii="Arial" w:hAnsi="Arial" w:cs="Arial"/>
                <w:b/>
                <w:lang w:eastAsia="da-DK"/>
              </w:rPr>
            </w:pPr>
            <w:r w:rsidRPr="00D44266">
              <w:rPr>
                <w:rFonts w:ascii="Arial" w:hAnsi="Arial" w:cs="Arial"/>
                <w:b/>
                <w:lang w:eastAsia="da-DK"/>
              </w:rPr>
              <w:t>Tidspunkt</w:t>
            </w:r>
          </w:p>
        </w:tc>
      </w:tr>
      <w:tr w:rsidR="00005D9E" w:rsidRPr="00D44266" w:rsidTr="00005D9E">
        <w:trPr>
          <w:trHeight w:val="140"/>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D44266" w:rsidRDefault="00005D9E" w:rsidP="00005D9E">
            <w:pPr>
              <w:spacing w:line="280" w:lineRule="atLeast"/>
              <w:rPr>
                <w:rFonts w:ascii="Arial" w:hAnsi="Arial" w:cs="Arial"/>
                <w:lang w:eastAsia="da-DK"/>
              </w:rPr>
            </w:pPr>
            <w:r>
              <w:rPr>
                <w:rFonts w:ascii="Arial" w:hAnsi="Arial" w:cs="Arial"/>
                <w:lang w:eastAsia="da-DK"/>
              </w:rPr>
              <w:t>Det rapporteres i styremøtene status på oppnåelse av mål og ny kurs legges</w:t>
            </w:r>
          </w:p>
        </w:tc>
        <w:tc>
          <w:tcPr>
            <w:tcW w:w="2024" w:type="dxa"/>
          </w:tcPr>
          <w:p w:rsidR="00005D9E" w:rsidRPr="00D44266" w:rsidRDefault="00005D9E" w:rsidP="00005D9E">
            <w:pPr>
              <w:spacing w:line="280" w:lineRule="atLeast"/>
              <w:rPr>
                <w:rFonts w:ascii="Arial" w:hAnsi="Arial" w:cs="Arial"/>
                <w:lang w:eastAsia="da-DK"/>
              </w:rPr>
            </w:pPr>
            <w:r>
              <w:rPr>
                <w:rFonts w:ascii="Arial" w:hAnsi="Arial" w:cs="Arial"/>
                <w:lang w:eastAsia="da-DK"/>
              </w:rPr>
              <w:t>Styret</w:t>
            </w: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140"/>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D44266" w:rsidRDefault="00005D9E" w:rsidP="00005D9E">
            <w:pPr>
              <w:spacing w:line="280" w:lineRule="atLeast"/>
              <w:rPr>
                <w:rFonts w:ascii="Arial" w:hAnsi="Arial" w:cs="Arial"/>
                <w:lang w:eastAsia="da-DK"/>
              </w:rPr>
            </w:pPr>
          </w:p>
        </w:tc>
        <w:tc>
          <w:tcPr>
            <w:tcW w:w="2024" w:type="dxa"/>
          </w:tcPr>
          <w:p w:rsidR="00005D9E" w:rsidRPr="00D44266"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140"/>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D44266" w:rsidRDefault="00005D9E" w:rsidP="00005D9E">
            <w:pPr>
              <w:spacing w:line="280" w:lineRule="atLeast"/>
              <w:rPr>
                <w:rFonts w:ascii="Arial" w:hAnsi="Arial" w:cs="Arial"/>
                <w:lang w:eastAsia="da-DK"/>
              </w:rPr>
            </w:pPr>
          </w:p>
        </w:tc>
        <w:tc>
          <w:tcPr>
            <w:tcW w:w="2024" w:type="dxa"/>
          </w:tcPr>
          <w:p w:rsidR="00005D9E" w:rsidRPr="00D44266"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140"/>
        </w:trPr>
        <w:tc>
          <w:tcPr>
            <w:tcW w:w="1769" w:type="dxa"/>
            <w:gridSpan w:val="2"/>
            <w:tcBorders>
              <w:left w:val="single" w:sz="12" w:space="0" w:color="auto"/>
              <w:bottom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Borders>
              <w:bottom w:val="single" w:sz="12" w:space="0" w:color="auto"/>
            </w:tcBorders>
          </w:tcPr>
          <w:p w:rsidR="00005D9E" w:rsidRPr="00D44266" w:rsidRDefault="00005D9E" w:rsidP="00005D9E">
            <w:pPr>
              <w:spacing w:line="280" w:lineRule="atLeast"/>
              <w:rPr>
                <w:rFonts w:ascii="Arial" w:hAnsi="Arial" w:cs="Arial"/>
                <w:lang w:eastAsia="da-DK"/>
              </w:rPr>
            </w:pPr>
          </w:p>
        </w:tc>
        <w:tc>
          <w:tcPr>
            <w:tcW w:w="2024" w:type="dxa"/>
            <w:tcBorders>
              <w:bottom w:val="single" w:sz="12" w:space="0" w:color="auto"/>
            </w:tcBorders>
          </w:tcPr>
          <w:p w:rsidR="00005D9E" w:rsidRPr="00D44266" w:rsidRDefault="00005D9E" w:rsidP="00005D9E">
            <w:pPr>
              <w:spacing w:line="280" w:lineRule="atLeast"/>
              <w:rPr>
                <w:rFonts w:ascii="Arial" w:hAnsi="Arial" w:cs="Arial"/>
                <w:lang w:eastAsia="da-DK"/>
              </w:rPr>
            </w:pPr>
          </w:p>
        </w:tc>
        <w:tc>
          <w:tcPr>
            <w:tcW w:w="1378" w:type="dxa"/>
            <w:tcBorders>
              <w:bottom w:val="single" w:sz="12" w:space="0" w:color="auto"/>
              <w:right w:val="single" w:sz="12" w:space="0" w:color="auto"/>
            </w:tcBorders>
          </w:tcPr>
          <w:p w:rsidR="00005D9E" w:rsidRPr="00D44266" w:rsidRDefault="00005D9E" w:rsidP="00005D9E">
            <w:pPr>
              <w:spacing w:line="280" w:lineRule="atLeast"/>
              <w:rPr>
                <w:rFonts w:ascii="Arial" w:hAnsi="Arial" w:cs="Arial"/>
                <w:lang w:eastAsia="da-DK"/>
              </w:rPr>
            </w:pPr>
          </w:p>
        </w:tc>
      </w:tr>
    </w:tbl>
    <w:p w:rsidR="00005D9E" w:rsidRPr="00D44266" w:rsidRDefault="00005D9E" w:rsidP="00005D9E">
      <w:pPr>
        <w:spacing w:line="280" w:lineRule="atLeast"/>
        <w:rPr>
          <w:rFonts w:ascii="Arial" w:hAnsi="Arial"/>
          <w:lang w:eastAsia="da-DK"/>
        </w:rPr>
      </w:pPr>
    </w:p>
    <w:p w:rsidR="00005D9E" w:rsidRPr="00D44266" w:rsidRDefault="00005D9E" w:rsidP="00005D9E">
      <w:pPr>
        <w:tabs>
          <w:tab w:val="left" w:pos="567"/>
        </w:tabs>
        <w:spacing w:line="280" w:lineRule="atLeast"/>
        <w:rPr>
          <w:rFonts w:ascii="Arial" w:hAnsi="Arial"/>
          <w:lang w:val="da-DK" w:eastAsia="da-DK"/>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68" w:type="dxa"/>
          <w:bottom w:w="68" w:type="dxa"/>
          <w:right w:w="68" w:type="dxa"/>
        </w:tblCellMar>
        <w:tblLook w:val="01E0"/>
      </w:tblPr>
      <w:tblGrid>
        <w:gridCol w:w="1323"/>
        <w:gridCol w:w="446"/>
        <w:gridCol w:w="2252"/>
        <w:gridCol w:w="1221"/>
        <w:gridCol w:w="1063"/>
        <w:gridCol w:w="2024"/>
        <w:gridCol w:w="1378"/>
      </w:tblGrid>
      <w:tr w:rsidR="00005D9E" w:rsidRPr="00D44266" w:rsidTr="00005D9E">
        <w:trPr>
          <w:trHeight w:val="640"/>
        </w:trPr>
        <w:tc>
          <w:tcPr>
            <w:tcW w:w="1323" w:type="dxa"/>
            <w:tcBorders>
              <w:top w:val="single" w:sz="12" w:space="0" w:color="auto"/>
              <w:left w:val="single" w:sz="12" w:space="0" w:color="auto"/>
            </w:tcBorders>
            <w:shd w:val="clear" w:color="auto" w:fill="D9D9D9"/>
          </w:tcPr>
          <w:p w:rsidR="00005D9E" w:rsidRPr="00D44266" w:rsidRDefault="00005D9E" w:rsidP="00005D9E">
            <w:pPr>
              <w:tabs>
                <w:tab w:val="right" w:pos="8470"/>
              </w:tabs>
              <w:spacing w:line="280" w:lineRule="atLeast"/>
              <w:rPr>
                <w:rFonts w:ascii="Arial" w:hAnsi="Arial" w:cs="Arial"/>
                <w:b/>
                <w:sz w:val="40"/>
                <w:szCs w:val="40"/>
                <w:lang w:eastAsia="da-DK"/>
              </w:rPr>
            </w:pPr>
          </w:p>
        </w:tc>
        <w:tc>
          <w:tcPr>
            <w:tcW w:w="7006" w:type="dxa"/>
            <w:gridSpan w:val="5"/>
            <w:vMerge w:val="restart"/>
            <w:tcBorders>
              <w:top w:val="single" w:sz="12" w:space="0" w:color="auto"/>
              <w:left w:val="single" w:sz="12" w:space="0" w:color="auto"/>
            </w:tcBorders>
            <w:shd w:val="clear" w:color="auto" w:fill="D9D9D9"/>
          </w:tcPr>
          <w:p w:rsidR="00005D9E" w:rsidRDefault="00005D9E" w:rsidP="00005D9E">
            <w:pPr>
              <w:tabs>
                <w:tab w:val="right" w:pos="8470"/>
              </w:tabs>
              <w:spacing w:line="280" w:lineRule="atLeast"/>
              <w:rPr>
                <w:rFonts w:ascii="Arial" w:hAnsi="Arial" w:cs="Arial"/>
                <w:b/>
                <w:sz w:val="40"/>
                <w:szCs w:val="40"/>
                <w:lang w:eastAsia="da-DK"/>
              </w:rPr>
            </w:pPr>
            <w:r w:rsidRPr="00D44266">
              <w:rPr>
                <w:rFonts w:ascii="Arial" w:hAnsi="Arial" w:cs="Arial"/>
                <w:b/>
                <w:sz w:val="40"/>
                <w:szCs w:val="40"/>
                <w:lang w:eastAsia="da-DK"/>
              </w:rPr>
              <w:t xml:space="preserve">Handlingsplan: </w:t>
            </w:r>
          </w:p>
          <w:p w:rsidR="00005D9E" w:rsidRPr="006C7A83" w:rsidRDefault="00005D9E" w:rsidP="00005D9E">
            <w:pPr>
              <w:tabs>
                <w:tab w:val="right" w:pos="8470"/>
              </w:tabs>
              <w:spacing w:line="280" w:lineRule="atLeast"/>
              <w:rPr>
                <w:rFonts w:ascii="Arial" w:hAnsi="Arial" w:cs="Arial"/>
                <w:b/>
                <w:sz w:val="40"/>
                <w:szCs w:val="40"/>
                <w:lang w:eastAsia="da-DK"/>
              </w:rPr>
            </w:pPr>
            <w:r>
              <w:rPr>
                <w:rFonts w:ascii="Arial" w:hAnsi="Arial" w:cs="Arial"/>
                <w:b/>
                <w:sz w:val="40"/>
                <w:szCs w:val="40"/>
                <w:lang w:eastAsia="da-DK"/>
              </w:rPr>
              <w:t>Matpolitikk inn på hverdagsarenaen</w:t>
            </w:r>
          </w:p>
        </w:tc>
        <w:tc>
          <w:tcPr>
            <w:tcW w:w="1378" w:type="dxa"/>
            <w:tcBorders>
              <w:top w:val="single" w:sz="12" w:space="0" w:color="auto"/>
              <w:right w:val="single" w:sz="12" w:space="0" w:color="auto"/>
            </w:tcBorders>
          </w:tcPr>
          <w:p w:rsidR="00005D9E" w:rsidRPr="00D44266" w:rsidRDefault="00005D9E" w:rsidP="00005D9E">
            <w:pPr>
              <w:tabs>
                <w:tab w:val="right" w:pos="8470"/>
              </w:tabs>
              <w:spacing w:line="280" w:lineRule="atLeast"/>
              <w:rPr>
                <w:rFonts w:ascii="Arial" w:hAnsi="Arial" w:cs="Arial"/>
                <w:b/>
                <w:lang w:eastAsia="da-DK"/>
              </w:rPr>
            </w:pPr>
            <w:r>
              <w:rPr>
                <w:rFonts w:ascii="Arial" w:hAnsi="Arial" w:cs="Arial"/>
                <w:b/>
                <w:lang w:eastAsia="da-DK"/>
              </w:rPr>
              <w:t>Nr. 2</w:t>
            </w:r>
          </w:p>
        </w:tc>
      </w:tr>
      <w:tr w:rsidR="00005D9E" w:rsidRPr="00D44266" w:rsidTr="00005D9E">
        <w:trPr>
          <w:trHeight w:val="532"/>
        </w:trPr>
        <w:tc>
          <w:tcPr>
            <w:tcW w:w="1323" w:type="dxa"/>
            <w:tcBorders>
              <w:left w:val="single" w:sz="12" w:space="0" w:color="auto"/>
              <w:bottom w:val="single" w:sz="12" w:space="0" w:color="auto"/>
            </w:tcBorders>
            <w:shd w:val="clear" w:color="auto" w:fill="D9D9D9"/>
          </w:tcPr>
          <w:p w:rsidR="00005D9E" w:rsidRPr="00D44266" w:rsidRDefault="00005D9E" w:rsidP="00005D9E">
            <w:pPr>
              <w:tabs>
                <w:tab w:val="right" w:pos="8470"/>
              </w:tabs>
              <w:spacing w:line="280" w:lineRule="atLeast"/>
              <w:rPr>
                <w:rFonts w:ascii="Arial" w:hAnsi="Arial" w:cs="Arial"/>
                <w:b/>
                <w:sz w:val="28"/>
                <w:szCs w:val="28"/>
                <w:lang w:eastAsia="da-DK"/>
              </w:rPr>
            </w:pPr>
          </w:p>
        </w:tc>
        <w:tc>
          <w:tcPr>
            <w:tcW w:w="7006" w:type="dxa"/>
            <w:gridSpan w:val="5"/>
            <w:vMerge/>
            <w:tcBorders>
              <w:left w:val="single" w:sz="12" w:space="0" w:color="auto"/>
              <w:bottom w:val="single" w:sz="12" w:space="0" w:color="auto"/>
            </w:tcBorders>
            <w:shd w:val="clear" w:color="auto" w:fill="D9D9D9"/>
          </w:tcPr>
          <w:p w:rsidR="00005D9E" w:rsidRPr="00D44266" w:rsidRDefault="00005D9E" w:rsidP="00005D9E">
            <w:pPr>
              <w:tabs>
                <w:tab w:val="right" w:pos="8470"/>
              </w:tabs>
              <w:spacing w:line="280" w:lineRule="atLeast"/>
              <w:rPr>
                <w:rFonts w:ascii="Arial" w:hAnsi="Arial" w:cs="Arial"/>
                <w:b/>
                <w:sz w:val="28"/>
                <w:szCs w:val="28"/>
                <w:lang w:eastAsia="da-DK"/>
              </w:rPr>
            </w:pPr>
          </w:p>
        </w:tc>
        <w:tc>
          <w:tcPr>
            <w:tcW w:w="1378" w:type="dxa"/>
            <w:tcBorders>
              <w:bottom w:val="single" w:sz="12" w:space="0" w:color="auto"/>
              <w:right w:val="single" w:sz="12" w:space="0" w:color="auto"/>
            </w:tcBorders>
          </w:tcPr>
          <w:p w:rsidR="00005D9E" w:rsidRPr="00D44266" w:rsidRDefault="00005D9E" w:rsidP="00005D9E">
            <w:pPr>
              <w:tabs>
                <w:tab w:val="right" w:pos="8470"/>
              </w:tabs>
              <w:spacing w:line="280" w:lineRule="atLeast"/>
              <w:rPr>
                <w:rFonts w:ascii="Arial" w:hAnsi="Arial" w:cs="Arial"/>
                <w:b/>
                <w:lang w:eastAsia="da-DK"/>
              </w:rPr>
            </w:pPr>
            <w:r w:rsidRPr="00D44266">
              <w:rPr>
                <w:rFonts w:ascii="Arial" w:hAnsi="Arial" w:cs="Arial"/>
                <w:b/>
                <w:lang w:eastAsia="da-DK"/>
              </w:rPr>
              <w:t>Dato</w:t>
            </w:r>
          </w:p>
          <w:p w:rsidR="00005D9E" w:rsidRPr="00D44266" w:rsidRDefault="00005D9E" w:rsidP="00005D9E">
            <w:pPr>
              <w:tabs>
                <w:tab w:val="right" w:pos="8470"/>
              </w:tabs>
              <w:spacing w:line="280" w:lineRule="atLeast"/>
              <w:rPr>
                <w:rFonts w:ascii="Arial" w:hAnsi="Arial" w:cs="Arial"/>
                <w:b/>
                <w:lang w:eastAsia="da-DK"/>
              </w:rPr>
            </w:pPr>
          </w:p>
        </w:tc>
      </w:tr>
      <w:tr w:rsidR="00005D9E" w:rsidRPr="00D44266" w:rsidTr="00005D9E">
        <w:tc>
          <w:tcPr>
            <w:tcW w:w="4021" w:type="dxa"/>
            <w:gridSpan w:val="3"/>
            <w:tcBorders>
              <w:top w:val="single" w:sz="12" w:space="0" w:color="auto"/>
              <w:left w:val="single" w:sz="12" w:space="0" w:color="auto"/>
              <w:bottom w:val="single" w:sz="12" w:space="0" w:color="auto"/>
              <w:right w:val="nil"/>
            </w:tcBorders>
          </w:tcPr>
          <w:p w:rsidR="00005D9E" w:rsidRPr="00D44266" w:rsidRDefault="00005D9E" w:rsidP="00005D9E">
            <w:pPr>
              <w:spacing w:line="280" w:lineRule="atLeast"/>
              <w:rPr>
                <w:rFonts w:ascii="Arial" w:hAnsi="Arial" w:cs="Arial"/>
                <w:lang w:eastAsia="da-DK"/>
              </w:rPr>
            </w:pPr>
            <w:r w:rsidRPr="00D8089C">
              <w:rPr>
                <w:rFonts w:ascii="Arial" w:hAnsi="Arial" w:cs="Arial"/>
                <w:sz w:val="28"/>
                <w:szCs w:val="28"/>
                <w:lang w:eastAsia="da-DK"/>
              </w:rPr>
              <w:t>Mål:</w:t>
            </w:r>
            <w:r w:rsidRPr="00D44266">
              <w:rPr>
                <w:rFonts w:ascii="Arial" w:hAnsi="Arial" w:cs="Arial"/>
                <w:b/>
                <w:lang w:eastAsia="da-DK"/>
              </w:rPr>
              <w:t xml:space="preserve"> </w:t>
            </w:r>
            <w:r>
              <w:rPr>
                <w:rFonts w:ascii="Arial" w:hAnsi="Arial" w:cs="Arial"/>
                <w:b/>
                <w:lang w:eastAsia="da-DK"/>
              </w:rPr>
              <w:t>Skape et mentalt importvern gjennom å få landbruket til å bety noe for de fleste forbrukere</w:t>
            </w:r>
          </w:p>
          <w:p w:rsidR="00005D9E" w:rsidRPr="00D44266" w:rsidRDefault="00005D9E" w:rsidP="00005D9E">
            <w:pPr>
              <w:spacing w:line="280" w:lineRule="atLeast"/>
              <w:rPr>
                <w:rFonts w:ascii="Arial" w:hAnsi="Arial" w:cs="Arial"/>
                <w:b/>
                <w:lang w:eastAsia="da-DK"/>
              </w:rPr>
            </w:pPr>
          </w:p>
        </w:tc>
        <w:tc>
          <w:tcPr>
            <w:tcW w:w="1221" w:type="dxa"/>
            <w:tcBorders>
              <w:top w:val="single" w:sz="12" w:space="0" w:color="auto"/>
              <w:left w:val="nil"/>
              <w:bottom w:val="single" w:sz="12" w:space="0" w:color="auto"/>
              <w:right w:val="nil"/>
            </w:tcBorders>
          </w:tcPr>
          <w:p w:rsidR="00005D9E" w:rsidRPr="00D44266" w:rsidRDefault="00005D9E" w:rsidP="00005D9E">
            <w:pPr>
              <w:spacing w:line="280" w:lineRule="atLeast"/>
              <w:rPr>
                <w:rFonts w:ascii="Arial" w:hAnsi="Arial" w:cs="Arial"/>
                <w:b/>
                <w:lang w:eastAsia="da-DK"/>
              </w:rPr>
            </w:pPr>
          </w:p>
        </w:tc>
        <w:tc>
          <w:tcPr>
            <w:tcW w:w="4465" w:type="dxa"/>
            <w:gridSpan w:val="3"/>
            <w:tcBorders>
              <w:top w:val="single" w:sz="12" w:space="0" w:color="auto"/>
              <w:left w:val="nil"/>
              <w:bottom w:val="single" w:sz="12" w:space="0" w:color="auto"/>
              <w:right w:val="single" w:sz="12" w:space="0" w:color="auto"/>
            </w:tcBorders>
          </w:tcPr>
          <w:p w:rsidR="00005D9E" w:rsidRPr="00D44266" w:rsidRDefault="00005D9E" w:rsidP="00005D9E">
            <w:pPr>
              <w:spacing w:line="280" w:lineRule="atLeast"/>
              <w:rPr>
                <w:rFonts w:ascii="Arial" w:hAnsi="Arial" w:cs="Arial"/>
                <w:lang w:eastAsia="da-DK"/>
              </w:rPr>
            </w:pPr>
          </w:p>
          <w:p w:rsidR="00005D9E" w:rsidRPr="00D44266" w:rsidRDefault="00005D9E" w:rsidP="00005D9E">
            <w:pPr>
              <w:spacing w:line="280" w:lineRule="atLeast"/>
              <w:rPr>
                <w:rFonts w:ascii="Arial" w:hAnsi="Arial" w:cs="Arial"/>
                <w:b/>
                <w:lang w:eastAsia="da-DK"/>
              </w:rPr>
            </w:pPr>
            <w:r w:rsidRPr="00D8089C">
              <w:rPr>
                <w:rFonts w:ascii="Arial" w:hAnsi="Arial" w:cs="Arial"/>
                <w:lang w:eastAsia="da-DK"/>
              </w:rPr>
              <w:t>Dokumentasjon av mål</w:t>
            </w:r>
            <w:r w:rsidRPr="00D44266">
              <w:rPr>
                <w:rFonts w:ascii="Arial" w:hAnsi="Arial" w:cs="Arial"/>
                <w:b/>
                <w:lang w:eastAsia="da-DK"/>
              </w:rPr>
              <w:t xml:space="preserve">: </w:t>
            </w:r>
            <w:r>
              <w:rPr>
                <w:rFonts w:ascii="Arial" w:hAnsi="Arial" w:cs="Arial"/>
                <w:b/>
                <w:lang w:eastAsia="da-DK"/>
              </w:rPr>
              <w:t>Mer salg av norsk mat</w:t>
            </w:r>
          </w:p>
          <w:p w:rsidR="00005D9E" w:rsidRPr="00D44266" w:rsidRDefault="00005D9E" w:rsidP="00005D9E">
            <w:pPr>
              <w:spacing w:line="280" w:lineRule="atLeast"/>
              <w:rPr>
                <w:rFonts w:ascii="Arial" w:hAnsi="Arial" w:cs="Arial"/>
                <w:b/>
                <w:sz w:val="28"/>
                <w:szCs w:val="28"/>
                <w:lang w:eastAsia="da-DK"/>
              </w:rPr>
            </w:pPr>
          </w:p>
        </w:tc>
      </w:tr>
      <w:tr w:rsidR="00005D9E" w:rsidRPr="00D44266" w:rsidTr="00005D9E">
        <w:trPr>
          <w:trHeight w:val="158"/>
        </w:trPr>
        <w:tc>
          <w:tcPr>
            <w:tcW w:w="1769" w:type="dxa"/>
            <w:gridSpan w:val="2"/>
            <w:tcBorders>
              <w:top w:val="single" w:sz="12" w:space="0" w:color="auto"/>
              <w:left w:val="single" w:sz="12" w:space="0" w:color="auto"/>
            </w:tcBorders>
            <w:shd w:val="clear" w:color="auto" w:fill="D9D9D9"/>
          </w:tcPr>
          <w:p w:rsidR="00005D9E" w:rsidRPr="00D44266" w:rsidRDefault="00005D9E" w:rsidP="00005D9E">
            <w:pPr>
              <w:spacing w:line="280" w:lineRule="atLeast"/>
              <w:rPr>
                <w:rFonts w:ascii="Arial" w:hAnsi="Arial" w:cs="Arial"/>
                <w:b/>
                <w:sz w:val="28"/>
                <w:szCs w:val="28"/>
                <w:lang w:eastAsia="da-DK"/>
              </w:rPr>
            </w:pPr>
            <w:r>
              <w:rPr>
                <w:rFonts w:ascii="Arial" w:hAnsi="Arial" w:cs="Arial"/>
                <w:b/>
                <w:sz w:val="28"/>
                <w:szCs w:val="28"/>
                <w:lang w:eastAsia="da-DK"/>
              </w:rPr>
              <w:t>Målgruppe</w:t>
            </w:r>
          </w:p>
        </w:tc>
        <w:tc>
          <w:tcPr>
            <w:tcW w:w="4536" w:type="dxa"/>
            <w:gridSpan w:val="3"/>
            <w:tcBorders>
              <w:top w:val="single" w:sz="12" w:space="0" w:color="auto"/>
            </w:tcBorders>
          </w:tcPr>
          <w:p w:rsidR="00005D9E" w:rsidRDefault="00005D9E" w:rsidP="00005D9E">
            <w:pPr>
              <w:spacing w:line="280" w:lineRule="atLeast"/>
              <w:jc w:val="center"/>
              <w:rPr>
                <w:rFonts w:ascii="Arial" w:hAnsi="Arial" w:cs="Arial"/>
                <w:b/>
                <w:lang w:eastAsia="da-DK"/>
              </w:rPr>
            </w:pPr>
            <w:r>
              <w:rPr>
                <w:rFonts w:ascii="Arial" w:hAnsi="Arial" w:cs="Arial"/>
                <w:b/>
                <w:lang w:eastAsia="da-DK"/>
              </w:rPr>
              <w:t>Tiltak</w:t>
            </w:r>
          </w:p>
        </w:tc>
        <w:tc>
          <w:tcPr>
            <w:tcW w:w="2024" w:type="dxa"/>
            <w:tcBorders>
              <w:top w:val="single" w:sz="12" w:space="0" w:color="auto"/>
            </w:tcBorders>
          </w:tcPr>
          <w:p w:rsidR="00005D9E" w:rsidRPr="00D44266" w:rsidRDefault="00005D9E" w:rsidP="00005D9E">
            <w:pPr>
              <w:spacing w:line="280" w:lineRule="atLeast"/>
              <w:jc w:val="center"/>
              <w:rPr>
                <w:rFonts w:ascii="Arial" w:hAnsi="Arial" w:cs="Arial"/>
                <w:b/>
                <w:lang w:eastAsia="da-DK"/>
              </w:rPr>
            </w:pPr>
            <w:r>
              <w:rPr>
                <w:rFonts w:ascii="Arial" w:hAnsi="Arial" w:cs="Arial"/>
                <w:b/>
                <w:lang w:eastAsia="da-DK"/>
              </w:rPr>
              <w:t>Kanalvalg</w:t>
            </w:r>
          </w:p>
        </w:tc>
        <w:tc>
          <w:tcPr>
            <w:tcW w:w="1378" w:type="dxa"/>
            <w:tcBorders>
              <w:top w:val="single" w:sz="12" w:space="0" w:color="auto"/>
              <w:right w:val="single" w:sz="12" w:space="0" w:color="auto"/>
            </w:tcBorders>
          </w:tcPr>
          <w:p w:rsidR="00005D9E" w:rsidRPr="00D44266" w:rsidRDefault="00005D9E" w:rsidP="00005D9E">
            <w:pPr>
              <w:spacing w:line="280" w:lineRule="atLeast"/>
              <w:jc w:val="center"/>
              <w:rPr>
                <w:rFonts w:ascii="Arial" w:hAnsi="Arial" w:cs="Arial"/>
                <w:b/>
                <w:lang w:eastAsia="da-DK"/>
              </w:rPr>
            </w:pPr>
            <w:r>
              <w:rPr>
                <w:rFonts w:ascii="Arial" w:hAnsi="Arial" w:cs="Arial"/>
                <w:b/>
                <w:lang w:eastAsia="da-DK"/>
              </w:rPr>
              <w:t xml:space="preserve">Ansvarlig </w:t>
            </w:r>
          </w:p>
        </w:tc>
      </w:tr>
      <w:tr w:rsidR="00005D9E" w:rsidRPr="00D44266" w:rsidTr="00005D9E">
        <w:trPr>
          <w:trHeight w:val="50"/>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Forbrukerne</w:t>
            </w:r>
          </w:p>
        </w:tc>
        <w:tc>
          <w:tcPr>
            <w:tcW w:w="4536" w:type="dxa"/>
            <w:gridSpan w:val="3"/>
          </w:tcPr>
          <w:p w:rsidR="00005D9E" w:rsidRPr="006C7A83" w:rsidRDefault="00005D9E" w:rsidP="00005D9E">
            <w:pPr>
              <w:spacing w:line="280" w:lineRule="atLeast"/>
              <w:rPr>
                <w:rFonts w:ascii="Arial" w:hAnsi="Arial" w:cs="Arial"/>
                <w:lang w:eastAsia="da-DK"/>
              </w:rPr>
            </w:pPr>
            <w:r>
              <w:rPr>
                <w:rFonts w:ascii="Arial" w:hAnsi="Arial" w:cs="Arial"/>
                <w:lang w:eastAsia="da-DK"/>
              </w:rPr>
              <w:t>Synliggjør den n</w:t>
            </w:r>
            <w:r w:rsidRPr="006C7A83">
              <w:rPr>
                <w:rFonts w:ascii="Arial" w:hAnsi="Arial" w:cs="Arial"/>
                <w:lang w:eastAsia="da-DK"/>
              </w:rPr>
              <w:t xml:space="preserve">orske maten </w:t>
            </w:r>
            <w:r>
              <w:rPr>
                <w:rFonts w:ascii="Arial" w:hAnsi="Arial" w:cs="Arial"/>
                <w:lang w:eastAsia="da-DK"/>
              </w:rPr>
              <w:t>og dens pre:</w:t>
            </w:r>
          </w:p>
          <w:p w:rsidR="00005D9E" w:rsidRPr="006C7A83" w:rsidRDefault="00005D9E" w:rsidP="00005D9E">
            <w:pPr>
              <w:pStyle w:val="Listeavsnitt"/>
              <w:numPr>
                <w:ilvl w:val="0"/>
                <w:numId w:val="3"/>
              </w:numPr>
              <w:spacing w:line="280" w:lineRule="atLeast"/>
              <w:rPr>
                <w:rFonts w:ascii="Arial" w:hAnsi="Arial" w:cs="Arial"/>
                <w:lang w:eastAsia="da-DK"/>
              </w:rPr>
            </w:pPr>
            <w:r w:rsidRPr="006C7A83">
              <w:rPr>
                <w:rFonts w:ascii="Arial" w:hAnsi="Arial" w:cs="Arial"/>
                <w:lang w:eastAsia="da-DK"/>
              </w:rPr>
              <w:t>Antibiotika</w:t>
            </w:r>
            <w:r>
              <w:rPr>
                <w:rFonts w:ascii="Arial" w:hAnsi="Arial" w:cs="Arial"/>
                <w:lang w:eastAsia="da-DK"/>
              </w:rPr>
              <w:t xml:space="preserve"> brukes lite</w:t>
            </w:r>
          </w:p>
          <w:p w:rsidR="00005D9E" w:rsidRPr="006C7A83" w:rsidRDefault="00005D9E" w:rsidP="00005D9E">
            <w:pPr>
              <w:pStyle w:val="Listeavsnitt"/>
              <w:numPr>
                <w:ilvl w:val="0"/>
                <w:numId w:val="3"/>
              </w:numPr>
              <w:spacing w:line="280" w:lineRule="atLeast"/>
              <w:rPr>
                <w:rFonts w:ascii="Arial" w:hAnsi="Arial" w:cs="Arial"/>
                <w:lang w:eastAsia="da-DK"/>
              </w:rPr>
            </w:pPr>
            <w:r>
              <w:rPr>
                <w:rFonts w:ascii="Arial" w:hAnsi="Arial" w:cs="Arial"/>
                <w:lang w:eastAsia="da-DK"/>
              </w:rPr>
              <w:t xml:space="preserve">Strenge krav til helse og slakting; </w:t>
            </w:r>
            <w:r w:rsidRPr="006C7A83">
              <w:rPr>
                <w:rFonts w:ascii="Arial" w:hAnsi="Arial" w:cs="Arial"/>
                <w:lang w:eastAsia="da-DK"/>
              </w:rPr>
              <w:t>Følg en gris fra fødsel til død</w:t>
            </w:r>
          </w:p>
          <w:p w:rsidR="00005D9E" w:rsidRPr="006C7A83" w:rsidRDefault="00005D9E" w:rsidP="00005D9E">
            <w:pPr>
              <w:pStyle w:val="Listeavsnitt"/>
              <w:numPr>
                <w:ilvl w:val="0"/>
                <w:numId w:val="3"/>
              </w:numPr>
              <w:spacing w:line="280" w:lineRule="atLeast"/>
              <w:rPr>
                <w:rFonts w:ascii="Arial" w:hAnsi="Arial" w:cs="Arial"/>
                <w:lang w:eastAsia="da-DK"/>
              </w:rPr>
            </w:pPr>
            <w:r w:rsidRPr="006C7A83">
              <w:rPr>
                <w:rFonts w:ascii="Arial" w:hAnsi="Arial" w:cs="Arial"/>
                <w:lang w:eastAsia="da-DK"/>
              </w:rPr>
              <w:t>Hva skjer med de amerikanske eplene</w:t>
            </w:r>
          </w:p>
          <w:p w:rsidR="00005D9E" w:rsidRPr="006C7A83" w:rsidRDefault="00005D9E" w:rsidP="00005D9E">
            <w:pPr>
              <w:pStyle w:val="Listeavsnitt"/>
              <w:numPr>
                <w:ilvl w:val="0"/>
                <w:numId w:val="3"/>
              </w:numPr>
              <w:spacing w:line="280" w:lineRule="atLeast"/>
              <w:rPr>
                <w:rFonts w:ascii="Arial" w:hAnsi="Arial" w:cs="Arial"/>
                <w:lang w:eastAsia="da-DK"/>
              </w:rPr>
            </w:pPr>
            <w:r w:rsidRPr="006C7A83">
              <w:rPr>
                <w:rFonts w:ascii="Arial" w:hAnsi="Arial" w:cs="Arial"/>
                <w:lang w:eastAsia="da-DK"/>
              </w:rPr>
              <w:t>Saklig og godt begrunnet nivå</w:t>
            </w:r>
          </w:p>
          <w:p w:rsidR="00005D9E" w:rsidRPr="006C7A83" w:rsidRDefault="00005D9E" w:rsidP="00005D9E">
            <w:pPr>
              <w:pStyle w:val="Listeavsnitt"/>
              <w:numPr>
                <w:ilvl w:val="0"/>
                <w:numId w:val="3"/>
              </w:numPr>
              <w:spacing w:line="280" w:lineRule="atLeast"/>
              <w:rPr>
                <w:rFonts w:ascii="Arial" w:hAnsi="Arial" w:cs="Arial"/>
                <w:lang w:eastAsia="da-DK"/>
              </w:rPr>
            </w:pPr>
            <w:r w:rsidRPr="006C7A83">
              <w:rPr>
                <w:rFonts w:ascii="Arial" w:hAnsi="Arial" w:cs="Arial"/>
                <w:lang w:eastAsia="da-DK"/>
              </w:rPr>
              <w:t>Bruk mattilsynet</w:t>
            </w:r>
          </w:p>
          <w:p w:rsidR="00005D9E" w:rsidRPr="00D44266" w:rsidRDefault="00005D9E" w:rsidP="00005D9E">
            <w:pPr>
              <w:spacing w:line="280" w:lineRule="atLeast"/>
              <w:rPr>
                <w:rFonts w:ascii="Arial" w:hAnsi="Arial" w:cs="Arial"/>
                <w:lang w:eastAsia="da-DK"/>
              </w:rPr>
            </w:pPr>
          </w:p>
        </w:tc>
        <w:tc>
          <w:tcPr>
            <w:tcW w:w="2024" w:type="dxa"/>
          </w:tcPr>
          <w:p w:rsidR="00005D9E" w:rsidRPr="00D44266" w:rsidRDefault="00005D9E" w:rsidP="00005D9E">
            <w:pPr>
              <w:spacing w:line="280" w:lineRule="atLeast"/>
              <w:rPr>
                <w:rFonts w:ascii="Arial" w:hAnsi="Arial" w:cs="Arial"/>
                <w:lang w:eastAsia="da-DK"/>
              </w:rPr>
            </w:pPr>
          </w:p>
          <w:p w:rsidR="00005D9E" w:rsidRPr="00D44266" w:rsidRDefault="00005D9E" w:rsidP="00005D9E">
            <w:pPr>
              <w:spacing w:line="280" w:lineRule="atLeast"/>
              <w:rPr>
                <w:rFonts w:ascii="Arial" w:hAnsi="Arial" w:cs="Arial"/>
                <w:lang w:eastAsia="da-DK"/>
              </w:rPr>
            </w:pPr>
            <w:r>
              <w:rPr>
                <w:rFonts w:ascii="Arial" w:hAnsi="Arial" w:cs="Arial"/>
                <w:lang w:eastAsia="da-DK"/>
              </w:rPr>
              <w:t>Media og en til en dialog</w:t>
            </w:r>
          </w:p>
        </w:tc>
        <w:tc>
          <w:tcPr>
            <w:tcW w:w="1378" w:type="dxa"/>
            <w:tcBorders>
              <w:right w:val="single" w:sz="12" w:space="0" w:color="auto"/>
            </w:tcBorders>
          </w:tcPr>
          <w:p w:rsidR="00005D9E" w:rsidRDefault="00005D9E" w:rsidP="00005D9E">
            <w:pPr>
              <w:spacing w:line="280" w:lineRule="atLeast"/>
              <w:rPr>
                <w:rFonts w:ascii="Arial" w:hAnsi="Arial" w:cs="Arial"/>
                <w:lang w:eastAsia="da-DK"/>
              </w:rPr>
            </w:pPr>
          </w:p>
          <w:p w:rsidR="00005D9E" w:rsidRPr="00D44266" w:rsidRDefault="00005D9E" w:rsidP="00005D9E">
            <w:pPr>
              <w:spacing w:line="280" w:lineRule="atLeast"/>
              <w:rPr>
                <w:rFonts w:ascii="Arial" w:hAnsi="Arial" w:cs="Arial"/>
                <w:lang w:eastAsia="da-DK"/>
              </w:rPr>
            </w:pPr>
            <w:r>
              <w:rPr>
                <w:rFonts w:ascii="Arial" w:hAnsi="Arial" w:cs="Arial"/>
                <w:lang w:eastAsia="da-DK"/>
              </w:rPr>
              <w:t>styret</w:t>
            </w:r>
          </w:p>
        </w:tc>
      </w:tr>
      <w:tr w:rsidR="00005D9E" w:rsidRPr="00D44266" w:rsidTr="00005D9E">
        <w:trPr>
          <w:trHeight w:val="46"/>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r w:rsidRPr="00D44266">
              <w:rPr>
                <w:rFonts w:ascii="Arial" w:hAnsi="Arial" w:cs="Arial"/>
                <w:lang w:eastAsia="da-DK"/>
              </w:rPr>
              <w:t xml:space="preserve"> </w:t>
            </w:r>
            <w:r>
              <w:rPr>
                <w:rFonts w:ascii="Arial" w:hAnsi="Arial" w:cs="Arial"/>
                <w:lang w:eastAsia="da-DK"/>
              </w:rPr>
              <w:t>Forbrukerne</w:t>
            </w:r>
          </w:p>
        </w:tc>
        <w:tc>
          <w:tcPr>
            <w:tcW w:w="4536" w:type="dxa"/>
            <w:gridSpan w:val="3"/>
          </w:tcPr>
          <w:p w:rsidR="00005D9E" w:rsidRDefault="00005D9E" w:rsidP="00005D9E">
            <w:pPr>
              <w:spacing w:line="280" w:lineRule="atLeast"/>
              <w:rPr>
                <w:rFonts w:ascii="Arial" w:hAnsi="Arial" w:cs="Arial"/>
                <w:lang w:eastAsia="da-DK"/>
              </w:rPr>
            </w:pPr>
            <w:proofErr w:type="spellStart"/>
            <w:r w:rsidRPr="006C7A83">
              <w:rPr>
                <w:rFonts w:ascii="Arial" w:hAnsi="Arial" w:cs="Arial"/>
                <w:lang w:eastAsia="da-DK"/>
              </w:rPr>
              <w:t>Feel</w:t>
            </w:r>
            <w:proofErr w:type="spellEnd"/>
            <w:r w:rsidRPr="006C7A83">
              <w:rPr>
                <w:rFonts w:ascii="Arial" w:hAnsi="Arial" w:cs="Arial"/>
                <w:lang w:eastAsia="da-DK"/>
              </w:rPr>
              <w:t xml:space="preserve"> </w:t>
            </w:r>
            <w:proofErr w:type="spellStart"/>
            <w:r w:rsidRPr="006C7A83">
              <w:rPr>
                <w:rFonts w:ascii="Arial" w:hAnsi="Arial" w:cs="Arial"/>
                <w:lang w:eastAsia="da-DK"/>
              </w:rPr>
              <w:t>good</w:t>
            </w:r>
            <w:proofErr w:type="spellEnd"/>
            <w:r w:rsidRPr="006C7A83">
              <w:rPr>
                <w:rFonts w:ascii="Arial" w:hAnsi="Arial" w:cs="Arial"/>
                <w:lang w:eastAsia="da-DK"/>
              </w:rPr>
              <w:t xml:space="preserve"> saker – vis frem barnehage, åpen opp gården for deltakelse fra lokalbefolkningen</w:t>
            </w:r>
            <w:r>
              <w:rPr>
                <w:rFonts w:ascii="Arial" w:hAnsi="Arial" w:cs="Arial"/>
                <w:lang w:eastAsia="da-DK"/>
              </w:rPr>
              <w:t>, fine bilder</w:t>
            </w:r>
          </w:p>
          <w:p w:rsidR="00005D9E" w:rsidRDefault="00005D9E" w:rsidP="00005D9E">
            <w:pPr>
              <w:spacing w:line="280" w:lineRule="atLeast"/>
              <w:rPr>
                <w:rFonts w:ascii="Arial" w:hAnsi="Arial" w:cs="Arial"/>
                <w:lang w:eastAsia="da-DK"/>
              </w:rPr>
            </w:pPr>
          </w:p>
          <w:p w:rsidR="00005D9E" w:rsidRPr="006C7A83" w:rsidRDefault="00005D9E" w:rsidP="00005D9E">
            <w:pPr>
              <w:spacing w:line="280" w:lineRule="atLeast"/>
              <w:rPr>
                <w:rFonts w:ascii="Arial" w:hAnsi="Arial" w:cs="Arial"/>
                <w:lang w:eastAsia="da-DK"/>
              </w:rPr>
            </w:pPr>
            <w:r>
              <w:rPr>
                <w:rFonts w:ascii="Arial" w:hAnsi="Arial" w:cs="Arial"/>
                <w:lang w:eastAsia="da-DK"/>
              </w:rPr>
              <w:t xml:space="preserve">Åpen gård arrangementer i </w:t>
            </w:r>
            <w:proofErr w:type="spellStart"/>
            <w:r>
              <w:rPr>
                <w:rFonts w:ascii="Arial" w:hAnsi="Arial" w:cs="Arial"/>
                <w:lang w:eastAsia="da-DK"/>
              </w:rPr>
              <w:t>bynære</w:t>
            </w:r>
            <w:proofErr w:type="spellEnd"/>
            <w:r>
              <w:rPr>
                <w:rFonts w:ascii="Arial" w:hAnsi="Arial" w:cs="Arial"/>
                <w:lang w:eastAsia="da-DK"/>
              </w:rPr>
              <w:t xml:space="preserve"> områder</w:t>
            </w:r>
          </w:p>
          <w:p w:rsidR="00005D9E" w:rsidRPr="003A3FB3" w:rsidRDefault="00005D9E" w:rsidP="00005D9E">
            <w:pPr>
              <w:spacing w:line="280" w:lineRule="atLeast"/>
              <w:rPr>
                <w:rFonts w:ascii="Arial" w:hAnsi="Arial" w:cs="Arial"/>
                <w:lang w:eastAsia="da-DK"/>
              </w:rPr>
            </w:pPr>
          </w:p>
          <w:p w:rsidR="00005D9E" w:rsidRPr="00D44266" w:rsidRDefault="00005D9E" w:rsidP="00005D9E">
            <w:pPr>
              <w:spacing w:line="280" w:lineRule="atLeast"/>
              <w:rPr>
                <w:rFonts w:ascii="Arial" w:hAnsi="Arial" w:cs="Arial"/>
                <w:lang w:eastAsia="da-DK"/>
              </w:rPr>
            </w:pPr>
          </w:p>
        </w:tc>
        <w:tc>
          <w:tcPr>
            <w:tcW w:w="2024" w:type="dxa"/>
          </w:tcPr>
          <w:p w:rsidR="00005D9E" w:rsidRDefault="00005D9E" w:rsidP="00005D9E">
            <w:pPr>
              <w:spacing w:line="280" w:lineRule="atLeast"/>
              <w:rPr>
                <w:rFonts w:ascii="Arial" w:hAnsi="Arial" w:cs="Arial"/>
                <w:lang w:eastAsia="da-DK"/>
              </w:rPr>
            </w:pPr>
            <w:r>
              <w:rPr>
                <w:rFonts w:ascii="Arial" w:hAnsi="Arial" w:cs="Arial"/>
                <w:lang w:eastAsia="da-DK"/>
              </w:rPr>
              <w:t>Media og lokalmiljø</w:t>
            </w:r>
          </w:p>
          <w:p w:rsidR="00005D9E" w:rsidRDefault="00005D9E" w:rsidP="00005D9E">
            <w:pPr>
              <w:spacing w:line="280" w:lineRule="atLeast"/>
              <w:rPr>
                <w:rFonts w:ascii="Arial" w:hAnsi="Arial" w:cs="Arial"/>
                <w:lang w:eastAsia="da-DK"/>
              </w:rPr>
            </w:pPr>
          </w:p>
          <w:p w:rsidR="00005D9E" w:rsidRDefault="00005D9E" w:rsidP="00005D9E">
            <w:pPr>
              <w:spacing w:line="280" w:lineRule="atLeast"/>
              <w:rPr>
                <w:rFonts w:ascii="Arial" w:hAnsi="Arial" w:cs="Arial"/>
                <w:lang w:eastAsia="da-DK"/>
              </w:rPr>
            </w:pPr>
          </w:p>
          <w:p w:rsidR="00005D9E" w:rsidRPr="00D44266" w:rsidRDefault="00005D9E" w:rsidP="00005D9E">
            <w:pPr>
              <w:spacing w:line="280" w:lineRule="atLeast"/>
              <w:rPr>
                <w:rFonts w:ascii="Arial" w:hAnsi="Arial" w:cs="Arial"/>
                <w:lang w:eastAsia="da-DK"/>
              </w:rPr>
            </w:pPr>
            <w:r>
              <w:rPr>
                <w:rFonts w:ascii="Arial" w:hAnsi="Arial" w:cs="Arial"/>
                <w:lang w:eastAsia="da-DK"/>
              </w:rPr>
              <w:t>Åpen gård</w:t>
            </w:r>
          </w:p>
        </w:tc>
        <w:tc>
          <w:tcPr>
            <w:tcW w:w="1378" w:type="dxa"/>
            <w:tcBorders>
              <w:right w:val="single" w:sz="12" w:space="0" w:color="auto"/>
            </w:tcBorders>
          </w:tcPr>
          <w:p w:rsidR="00005D9E" w:rsidRDefault="00005D9E" w:rsidP="00005D9E">
            <w:pPr>
              <w:spacing w:line="280" w:lineRule="atLeast"/>
              <w:rPr>
                <w:rFonts w:ascii="Arial" w:hAnsi="Arial" w:cs="Arial"/>
                <w:lang w:eastAsia="da-DK"/>
              </w:rPr>
            </w:pPr>
            <w:r>
              <w:rPr>
                <w:rFonts w:ascii="Arial" w:hAnsi="Arial" w:cs="Arial"/>
                <w:lang w:eastAsia="da-DK"/>
              </w:rPr>
              <w:t>Styret og Ove Magne</w:t>
            </w:r>
          </w:p>
          <w:p w:rsidR="00005D9E" w:rsidRDefault="00005D9E" w:rsidP="00005D9E">
            <w:pPr>
              <w:spacing w:line="280" w:lineRule="atLeast"/>
              <w:rPr>
                <w:rFonts w:ascii="Arial" w:hAnsi="Arial" w:cs="Arial"/>
                <w:lang w:eastAsia="da-DK"/>
              </w:rPr>
            </w:pPr>
          </w:p>
          <w:p w:rsidR="00005D9E" w:rsidRDefault="00005D9E" w:rsidP="00005D9E">
            <w:pPr>
              <w:spacing w:line="280" w:lineRule="atLeast"/>
              <w:rPr>
                <w:rFonts w:ascii="Arial" w:hAnsi="Arial" w:cs="Arial"/>
                <w:lang w:eastAsia="da-DK"/>
              </w:rPr>
            </w:pPr>
          </w:p>
          <w:p w:rsidR="00005D9E" w:rsidRPr="00D44266" w:rsidRDefault="00005D9E" w:rsidP="00005D9E">
            <w:pPr>
              <w:spacing w:line="280" w:lineRule="atLeast"/>
              <w:rPr>
                <w:rFonts w:ascii="Arial" w:hAnsi="Arial" w:cs="Arial"/>
                <w:lang w:eastAsia="da-DK"/>
              </w:rPr>
            </w:pPr>
            <w:r>
              <w:rPr>
                <w:rFonts w:ascii="Arial" w:hAnsi="Arial" w:cs="Arial"/>
                <w:lang w:eastAsia="da-DK"/>
              </w:rPr>
              <w:t>Styret</w:t>
            </w:r>
          </w:p>
        </w:tc>
      </w:tr>
      <w:tr w:rsidR="00005D9E" w:rsidRPr="00D44266" w:rsidTr="00005D9E">
        <w:trPr>
          <w:trHeight w:val="46"/>
        </w:trPr>
        <w:tc>
          <w:tcPr>
            <w:tcW w:w="1769" w:type="dxa"/>
            <w:gridSpan w:val="2"/>
            <w:tcBorders>
              <w:left w:val="single" w:sz="12" w:space="0" w:color="auto"/>
            </w:tcBorders>
          </w:tcPr>
          <w:p w:rsidR="00005D9E" w:rsidRDefault="00005D9E" w:rsidP="00005D9E">
            <w:pPr>
              <w:spacing w:line="280" w:lineRule="atLeast"/>
              <w:rPr>
                <w:rFonts w:ascii="Arial" w:hAnsi="Arial" w:cs="Arial"/>
                <w:lang w:eastAsia="da-DK"/>
              </w:rPr>
            </w:pPr>
            <w:r>
              <w:rPr>
                <w:rFonts w:ascii="Arial" w:hAnsi="Arial" w:cs="Arial"/>
                <w:lang w:eastAsia="da-DK"/>
              </w:rPr>
              <w:t>Foreldre</w:t>
            </w:r>
          </w:p>
        </w:tc>
        <w:tc>
          <w:tcPr>
            <w:tcW w:w="4536" w:type="dxa"/>
            <w:gridSpan w:val="3"/>
          </w:tcPr>
          <w:p w:rsidR="00005D9E" w:rsidRPr="006C7A83" w:rsidRDefault="00005D9E" w:rsidP="00005D9E">
            <w:pPr>
              <w:spacing w:line="280" w:lineRule="atLeast"/>
              <w:rPr>
                <w:rFonts w:ascii="Arial" w:hAnsi="Arial" w:cs="Arial"/>
                <w:lang w:eastAsia="da-DK"/>
              </w:rPr>
            </w:pPr>
            <w:r w:rsidRPr="006C7A83">
              <w:rPr>
                <w:rFonts w:ascii="Arial" w:hAnsi="Arial" w:cs="Arial"/>
                <w:lang w:eastAsia="da-DK"/>
              </w:rPr>
              <w:t xml:space="preserve">Barn og trygg mat – lag en reportasje serie av dette- viktig for foreldre – bilder – </w:t>
            </w:r>
          </w:p>
          <w:p w:rsidR="00005D9E" w:rsidRPr="006C7A83" w:rsidRDefault="00005D9E" w:rsidP="00005D9E">
            <w:pPr>
              <w:spacing w:line="280" w:lineRule="atLeast"/>
              <w:rPr>
                <w:rFonts w:ascii="Arial" w:hAnsi="Arial" w:cs="Arial"/>
                <w:lang w:eastAsia="da-DK"/>
              </w:rPr>
            </w:pPr>
            <w:r w:rsidRPr="006C7A83">
              <w:rPr>
                <w:rFonts w:ascii="Arial" w:hAnsi="Arial" w:cs="Arial"/>
                <w:lang w:eastAsia="da-DK"/>
              </w:rPr>
              <w:t>Bonden og bønder</w:t>
            </w:r>
          </w:p>
          <w:p w:rsidR="00005D9E" w:rsidRDefault="00005D9E" w:rsidP="00005D9E">
            <w:pPr>
              <w:spacing w:line="280" w:lineRule="atLeast"/>
              <w:rPr>
                <w:rFonts w:ascii="Arial" w:hAnsi="Arial" w:cs="Arial"/>
                <w:lang w:eastAsia="da-DK"/>
              </w:rPr>
            </w:pPr>
          </w:p>
        </w:tc>
        <w:tc>
          <w:tcPr>
            <w:tcW w:w="2024" w:type="dxa"/>
          </w:tcPr>
          <w:p w:rsidR="00005D9E" w:rsidRPr="006C7A83" w:rsidRDefault="00005D9E" w:rsidP="00005D9E">
            <w:pPr>
              <w:spacing w:line="280" w:lineRule="atLeast"/>
              <w:rPr>
                <w:rFonts w:ascii="Arial" w:hAnsi="Arial" w:cs="Arial"/>
                <w:lang w:eastAsia="da-DK"/>
              </w:rPr>
            </w:pPr>
            <w:r w:rsidRPr="006C7A83">
              <w:rPr>
                <w:rFonts w:ascii="Arial" w:hAnsi="Arial" w:cs="Arial"/>
                <w:lang w:eastAsia="da-DK"/>
              </w:rPr>
              <w:t xml:space="preserve">Bruk temablad til å fronte saker </w:t>
            </w:r>
          </w:p>
          <w:p w:rsidR="00005D9E"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Default="00005D9E" w:rsidP="00005D9E">
            <w:pPr>
              <w:spacing w:line="280" w:lineRule="atLeast"/>
              <w:rPr>
                <w:rFonts w:ascii="Arial" w:hAnsi="Arial" w:cs="Arial"/>
                <w:lang w:eastAsia="da-DK"/>
              </w:rPr>
            </w:pPr>
            <w:r>
              <w:rPr>
                <w:rFonts w:ascii="Arial" w:hAnsi="Arial" w:cs="Arial"/>
                <w:lang w:eastAsia="da-DK"/>
              </w:rPr>
              <w:t>Styret</w:t>
            </w:r>
          </w:p>
        </w:tc>
      </w:tr>
      <w:tr w:rsidR="00005D9E" w:rsidRPr="00D44266" w:rsidTr="00005D9E">
        <w:trPr>
          <w:trHeight w:val="46"/>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 xml:space="preserve"> Barn og unge </w:t>
            </w:r>
          </w:p>
        </w:tc>
        <w:tc>
          <w:tcPr>
            <w:tcW w:w="4536" w:type="dxa"/>
            <w:gridSpan w:val="3"/>
          </w:tcPr>
          <w:p w:rsidR="00005D9E" w:rsidRDefault="00005D9E" w:rsidP="00005D9E">
            <w:pPr>
              <w:spacing w:line="280" w:lineRule="atLeast"/>
              <w:rPr>
                <w:rFonts w:ascii="Arial" w:hAnsi="Arial" w:cs="Arial"/>
                <w:lang w:eastAsia="da-DK"/>
              </w:rPr>
            </w:pPr>
            <w:r>
              <w:rPr>
                <w:rFonts w:ascii="Arial" w:hAnsi="Arial" w:cs="Arial"/>
                <w:lang w:eastAsia="da-DK"/>
              </w:rPr>
              <w:t xml:space="preserve"> Bidra til matfokus i skole og barnehage; </w:t>
            </w:r>
          </w:p>
          <w:p w:rsidR="00005D9E" w:rsidRPr="008A3778" w:rsidRDefault="00005D9E" w:rsidP="00005D9E">
            <w:pPr>
              <w:pStyle w:val="Listeavsnitt"/>
              <w:numPr>
                <w:ilvl w:val="0"/>
                <w:numId w:val="3"/>
              </w:numPr>
              <w:spacing w:line="280" w:lineRule="atLeast"/>
              <w:rPr>
                <w:rFonts w:ascii="Arial" w:hAnsi="Arial" w:cs="Arial"/>
                <w:lang w:eastAsia="da-DK"/>
              </w:rPr>
            </w:pPr>
            <w:r w:rsidRPr="008A3778">
              <w:rPr>
                <w:rFonts w:ascii="Arial" w:hAnsi="Arial" w:cs="Arial"/>
                <w:lang w:eastAsia="da-DK"/>
              </w:rPr>
              <w:t>Kokkekamp</w:t>
            </w:r>
          </w:p>
          <w:p w:rsidR="00005D9E" w:rsidRPr="008A3778" w:rsidRDefault="00005D9E" w:rsidP="00005D9E">
            <w:pPr>
              <w:pStyle w:val="Listeavsnitt"/>
              <w:numPr>
                <w:ilvl w:val="0"/>
                <w:numId w:val="3"/>
              </w:numPr>
              <w:spacing w:line="280" w:lineRule="atLeast"/>
              <w:rPr>
                <w:rFonts w:ascii="Arial" w:hAnsi="Arial" w:cs="Arial"/>
                <w:lang w:eastAsia="da-DK"/>
              </w:rPr>
            </w:pPr>
            <w:r w:rsidRPr="008A3778">
              <w:rPr>
                <w:rFonts w:ascii="Arial" w:hAnsi="Arial" w:cs="Arial"/>
                <w:lang w:eastAsia="da-DK"/>
              </w:rPr>
              <w:t>kompetansebyggi</w:t>
            </w:r>
            <w:r>
              <w:rPr>
                <w:rFonts w:ascii="Arial" w:hAnsi="Arial" w:cs="Arial"/>
                <w:lang w:eastAsia="da-DK"/>
              </w:rPr>
              <w:t xml:space="preserve">ng og kjærlighet til norsk mat </w:t>
            </w:r>
          </w:p>
        </w:tc>
        <w:tc>
          <w:tcPr>
            <w:tcW w:w="2024" w:type="dxa"/>
          </w:tcPr>
          <w:p w:rsidR="00005D9E" w:rsidRPr="00D44266" w:rsidRDefault="00005D9E" w:rsidP="00005D9E">
            <w:pPr>
              <w:spacing w:line="280" w:lineRule="atLeast"/>
              <w:rPr>
                <w:rFonts w:ascii="Arial" w:hAnsi="Arial" w:cs="Arial"/>
                <w:lang w:eastAsia="da-DK"/>
              </w:rPr>
            </w:pPr>
            <w:r>
              <w:rPr>
                <w:rFonts w:ascii="Arial" w:hAnsi="Arial" w:cs="Arial"/>
                <w:lang w:eastAsia="da-DK"/>
              </w:rPr>
              <w:t>Barnehager og skoler</w:t>
            </w: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Styret</w:t>
            </w:r>
          </w:p>
        </w:tc>
      </w:tr>
      <w:tr w:rsidR="00005D9E" w:rsidRPr="00D44266" w:rsidTr="00005D9E">
        <w:trPr>
          <w:trHeight w:val="46"/>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Forbrukerne</w:t>
            </w:r>
          </w:p>
        </w:tc>
        <w:tc>
          <w:tcPr>
            <w:tcW w:w="4536" w:type="dxa"/>
            <w:gridSpan w:val="3"/>
          </w:tcPr>
          <w:p w:rsidR="00005D9E" w:rsidRPr="008A3778" w:rsidRDefault="00005D9E" w:rsidP="00005D9E">
            <w:pPr>
              <w:spacing w:line="280" w:lineRule="atLeast"/>
              <w:rPr>
                <w:rFonts w:ascii="Arial" w:hAnsi="Arial" w:cs="Arial"/>
                <w:lang w:eastAsia="da-DK"/>
              </w:rPr>
            </w:pPr>
            <w:r>
              <w:rPr>
                <w:rFonts w:ascii="Arial" w:hAnsi="Arial" w:cs="Arial"/>
                <w:lang w:eastAsia="da-DK"/>
              </w:rPr>
              <w:t xml:space="preserve">Vis frem </w:t>
            </w:r>
            <w:proofErr w:type="spellStart"/>
            <w:r>
              <w:rPr>
                <w:rFonts w:ascii="Arial" w:hAnsi="Arial" w:cs="Arial"/>
                <w:lang w:eastAsia="da-DK"/>
              </w:rPr>
              <w:t>Bonden-</w:t>
            </w:r>
            <w:proofErr w:type="spellEnd"/>
            <w:r>
              <w:rPr>
                <w:rFonts w:ascii="Arial" w:hAnsi="Arial" w:cs="Arial"/>
                <w:lang w:eastAsia="da-DK"/>
              </w:rPr>
              <w:t xml:space="preserve"> ikke bønder</w:t>
            </w:r>
          </w:p>
        </w:tc>
        <w:tc>
          <w:tcPr>
            <w:tcW w:w="2024" w:type="dxa"/>
          </w:tcPr>
          <w:p w:rsidR="00005D9E" w:rsidRPr="00D44266"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Styret</w:t>
            </w:r>
          </w:p>
        </w:tc>
      </w:tr>
      <w:tr w:rsidR="00005D9E" w:rsidRPr="00D44266" w:rsidTr="00005D9E">
        <w:trPr>
          <w:trHeight w:val="46"/>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Forbrukerne</w:t>
            </w:r>
          </w:p>
        </w:tc>
        <w:tc>
          <w:tcPr>
            <w:tcW w:w="4536" w:type="dxa"/>
            <w:gridSpan w:val="3"/>
          </w:tcPr>
          <w:p w:rsidR="00005D9E" w:rsidRPr="00D44266" w:rsidRDefault="00005D9E" w:rsidP="00005D9E">
            <w:pPr>
              <w:spacing w:line="280" w:lineRule="atLeast"/>
              <w:rPr>
                <w:rFonts w:ascii="Arial" w:hAnsi="Arial" w:cs="Arial"/>
                <w:lang w:eastAsia="da-DK"/>
              </w:rPr>
            </w:pPr>
            <w:r>
              <w:rPr>
                <w:rFonts w:ascii="Arial" w:hAnsi="Arial" w:cs="Arial"/>
                <w:lang w:eastAsia="da-DK"/>
              </w:rPr>
              <w:t xml:space="preserve">Finnes det noen sammenhenger mellom mat og helse som kan synliggjøres gjennom HUNT? </w:t>
            </w:r>
          </w:p>
        </w:tc>
        <w:tc>
          <w:tcPr>
            <w:tcW w:w="2024" w:type="dxa"/>
          </w:tcPr>
          <w:p w:rsidR="00005D9E" w:rsidRPr="00D44266" w:rsidRDefault="00005D9E" w:rsidP="00005D9E">
            <w:pPr>
              <w:spacing w:line="280" w:lineRule="atLeast"/>
              <w:rPr>
                <w:rFonts w:ascii="Arial" w:hAnsi="Arial" w:cs="Arial"/>
                <w:lang w:eastAsia="da-DK"/>
              </w:rPr>
            </w:pPr>
            <w:r>
              <w:rPr>
                <w:rFonts w:ascii="Arial" w:hAnsi="Arial" w:cs="Arial"/>
                <w:lang w:eastAsia="da-DK"/>
              </w:rPr>
              <w:t>Dialog i første omgang</w:t>
            </w: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Asbjørn</w:t>
            </w:r>
          </w:p>
        </w:tc>
      </w:tr>
      <w:tr w:rsidR="00005D9E" w:rsidRPr="00D44266" w:rsidTr="00005D9E">
        <w:trPr>
          <w:trHeight w:val="46"/>
        </w:trPr>
        <w:tc>
          <w:tcPr>
            <w:tcW w:w="1769" w:type="dxa"/>
            <w:gridSpan w:val="2"/>
            <w:tcBorders>
              <w:left w:val="single" w:sz="12" w:space="0" w:color="auto"/>
            </w:tcBorders>
          </w:tcPr>
          <w:p w:rsidR="00005D9E" w:rsidRPr="00313F35" w:rsidRDefault="00005D9E" w:rsidP="00005D9E">
            <w:pPr>
              <w:spacing w:line="280" w:lineRule="atLeast"/>
              <w:rPr>
                <w:rFonts w:ascii="Arial" w:hAnsi="Arial" w:cs="Arial"/>
                <w:lang w:eastAsia="da-DK"/>
              </w:rPr>
            </w:pPr>
            <w:r w:rsidRPr="00313F35">
              <w:rPr>
                <w:rFonts w:ascii="Arial" w:hAnsi="Arial" w:cs="Arial"/>
                <w:lang w:eastAsia="da-DK"/>
              </w:rPr>
              <w:t>Forbrukerne</w:t>
            </w:r>
          </w:p>
        </w:tc>
        <w:tc>
          <w:tcPr>
            <w:tcW w:w="4536" w:type="dxa"/>
            <w:gridSpan w:val="3"/>
          </w:tcPr>
          <w:p w:rsidR="00005D9E" w:rsidRPr="00313F35" w:rsidRDefault="00005D9E" w:rsidP="00005D9E">
            <w:pPr>
              <w:spacing w:line="280" w:lineRule="atLeast"/>
              <w:rPr>
                <w:rFonts w:ascii="Arial" w:hAnsi="Arial" w:cs="Arial"/>
                <w:lang w:eastAsia="da-DK"/>
              </w:rPr>
            </w:pPr>
            <w:r>
              <w:rPr>
                <w:rFonts w:ascii="Arial" w:hAnsi="Arial" w:cs="Arial"/>
                <w:lang w:eastAsia="da-DK"/>
              </w:rPr>
              <w:t xml:space="preserve">Er Bondeblogg noe for oss og hvordan skal dette </w:t>
            </w:r>
            <w:proofErr w:type="spellStart"/>
            <w:r>
              <w:rPr>
                <w:rFonts w:ascii="Arial" w:hAnsi="Arial" w:cs="Arial"/>
                <w:lang w:eastAsia="da-DK"/>
              </w:rPr>
              <w:t>evt</w:t>
            </w:r>
            <w:proofErr w:type="spellEnd"/>
            <w:r>
              <w:rPr>
                <w:rFonts w:ascii="Arial" w:hAnsi="Arial" w:cs="Arial"/>
                <w:lang w:eastAsia="da-DK"/>
              </w:rPr>
              <w:t xml:space="preserve"> gjøres?</w:t>
            </w:r>
          </w:p>
        </w:tc>
        <w:tc>
          <w:tcPr>
            <w:tcW w:w="2024" w:type="dxa"/>
          </w:tcPr>
          <w:p w:rsidR="00005D9E" w:rsidRPr="00313F35" w:rsidRDefault="00005D9E" w:rsidP="00005D9E">
            <w:pPr>
              <w:spacing w:line="280" w:lineRule="atLeast"/>
              <w:rPr>
                <w:rFonts w:ascii="Arial" w:hAnsi="Arial" w:cs="Arial"/>
                <w:lang w:eastAsia="da-DK"/>
              </w:rPr>
            </w:pPr>
            <w:r>
              <w:rPr>
                <w:rFonts w:ascii="Arial" w:hAnsi="Arial" w:cs="Arial"/>
                <w:lang w:eastAsia="da-DK"/>
              </w:rPr>
              <w:t>Sosiale medier</w:t>
            </w:r>
          </w:p>
        </w:tc>
        <w:tc>
          <w:tcPr>
            <w:tcW w:w="1378" w:type="dxa"/>
            <w:tcBorders>
              <w:right w:val="single" w:sz="12" w:space="0" w:color="auto"/>
            </w:tcBorders>
          </w:tcPr>
          <w:p w:rsidR="00005D9E" w:rsidRPr="00313F35" w:rsidRDefault="00005D9E" w:rsidP="00005D9E">
            <w:pPr>
              <w:spacing w:line="280" w:lineRule="atLeast"/>
              <w:rPr>
                <w:rFonts w:ascii="Arial" w:hAnsi="Arial" w:cs="Arial"/>
                <w:lang w:eastAsia="da-DK"/>
              </w:rPr>
            </w:pPr>
            <w:r>
              <w:rPr>
                <w:rFonts w:ascii="Arial" w:hAnsi="Arial" w:cs="Arial"/>
                <w:lang w:eastAsia="da-DK"/>
              </w:rPr>
              <w:t>Ove Magne og Inger</w:t>
            </w:r>
          </w:p>
        </w:tc>
      </w:tr>
      <w:tr w:rsidR="00005D9E" w:rsidRPr="00D44266" w:rsidTr="00005D9E">
        <w:trPr>
          <w:trHeight w:val="340"/>
        </w:trPr>
        <w:tc>
          <w:tcPr>
            <w:tcW w:w="1769" w:type="dxa"/>
            <w:gridSpan w:val="2"/>
            <w:tcBorders>
              <w:top w:val="single" w:sz="12" w:space="0" w:color="auto"/>
              <w:left w:val="single" w:sz="12" w:space="0" w:color="auto"/>
            </w:tcBorders>
            <w:shd w:val="clear" w:color="auto" w:fill="D9D9D9"/>
          </w:tcPr>
          <w:p w:rsidR="00005D9E" w:rsidRPr="00D44266" w:rsidRDefault="00005D9E" w:rsidP="00005D9E">
            <w:pPr>
              <w:spacing w:line="280" w:lineRule="atLeast"/>
              <w:rPr>
                <w:rFonts w:ascii="Arial" w:hAnsi="Arial" w:cs="Arial"/>
                <w:b/>
                <w:sz w:val="28"/>
                <w:szCs w:val="28"/>
                <w:lang w:eastAsia="da-DK"/>
              </w:rPr>
            </w:pPr>
            <w:r w:rsidRPr="00D44266">
              <w:rPr>
                <w:rFonts w:ascii="Arial" w:hAnsi="Arial" w:cs="Arial"/>
                <w:b/>
                <w:sz w:val="28"/>
                <w:szCs w:val="28"/>
                <w:lang w:eastAsia="da-DK"/>
              </w:rPr>
              <w:t>Oppfølging på tiltak og mål</w:t>
            </w:r>
          </w:p>
        </w:tc>
        <w:tc>
          <w:tcPr>
            <w:tcW w:w="4536" w:type="dxa"/>
            <w:gridSpan w:val="3"/>
            <w:tcBorders>
              <w:top w:val="single" w:sz="12" w:space="0" w:color="auto"/>
            </w:tcBorders>
          </w:tcPr>
          <w:p w:rsidR="00005D9E" w:rsidRPr="00D44266" w:rsidRDefault="00005D9E" w:rsidP="00005D9E">
            <w:pPr>
              <w:spacing w:line="280" w:lineRule="atLeast"/>
              <w:jc w:val="center"/>
              <w:rPr>
                <w:rFonts w:ascii="Arial" w:hAnsi="Arial" w:cs="Arial"/>
                <w:b/>
                <w:lang w:eastAsia="da-DK"/>
              </w:rPr>
            </w:pPr>
          </w:p>
        </w:tc>
        <w:tc>
          <w:tcPr>
            <w:tcW w:w="2024" w:type="dxa"/>
            <w:tcBorders>
              <w:top w:val="single" w:sz="12" w:space="0" w:color="auto"/>
            </w:tcBorders>
          </w:tcPr>
          <w:p w:rsidR="00005D9E" w:rsidRPr="00D44266" w:rsidRDefault="00005D9E" w:rsidP="00005D9E">
            <w:pPr>
              <w:spacing w:line="280" w:lineRule="atLeast"/>
              <w:jc w:val="center"/>
              <w:rPr>
                <w:rFonts w:ascii="Arial" w:hAnsi="Arial" w:cs="Arial"/>
                <w:b/>
                <w:lang w:eastAsia="da-DK"/>
              </w:rPr>
            </w:pPr>
            <w:r w:rsidRPr="00D44266">
              <w:rPr>
                <w:rFonts w:ascii="Arial" w:hAnsi="Arial" w:cs="Arial"/>
                <w:b/>
                <w:lang w:eastAsia="da-DK"/>
              </w:rPr>
              <w:t>Ansvarlig</w:t>
            </w:r>
          </w:p>
        </w:tc>
        <w:tc>
          <w:tcPr>
            <w:tcW w:w="1378" w:type="dxa"/>
            <w:tcBorders>
              <w:top w:val="single" w:sz="12" w:space="0" w:color="auto"/>
              <w:right w:val="single" w:sz="12" w:space="0" w:color="auto"/>
            </w:tcBorders>
          </w:tcPr>
          <w:p w:rsidR="00005D9E" w:rsidRPr="00D44266" w:rsidRDefault="00005D9E" w:rsidP="00005D9E">
            <w:pPr>
              <w:spacing w:line="280" w:lineRule="atLeast"/>
              <w:jc w:val="center"/>
              <w:rPr>
                <w:rFonts w:ascii="Arial" w:hAnsi="Arial" w:cs="Arial"/>
                <w:b/>
                <w:lang w:eastAsia="da-DK"/>
              </w:rPr>
            </w:pPr>
            <w:r w:rsidRPr="00D44266">
              <w:rPr>
                <w:rFonts w:ascii="Arial" w:hAnsi="Arial" w:cs="Arial"/>
                <w:b/>
                <w:lang w:eastAsia="da-DK"/>
              </w:rPr>
              <w:t>Tidspunkt</w:t>
            </w:r>
          </w:p>
        </w:tc>
      </w:tr>
      <w:tr w:rsidR="00005D9E" w:rsidRPr="00D44266" w:rsidTr="00005D9E">
        <w:trPr>
          <w:trHeight w:val="140"/>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D44266" w:rsidRDefault="00005D9E" w:rsidP="00005D9E">
            <w:pPr>
              <w:spacing w:line="280" w:lineRule="atLeast"/>
              <w:rPr>
                <w:rFonts w:ascii="Arial" w:hAnsi="Arial" w:cs="Arial"/>
                <w:lang w:eastAsia="da-DK"/>
              </w:rPr>
            </w:pPr>
            <w:r>
              <w:rPr>
                <w:rFonts w:ascii="Arial" w:hAnsi="Arial" w:cs="Arial"/>
                <w:lang w:eastAsia="da-DK"/>
              </w:rPr>
              <w:t>Det rapporteres i styremøtene status på oppnåelse av mål og ny kurs legges</w:t>
            </w:r>
          </w:p>
        </w:tc>
        <w:tc>
          <w:tcPr>
            <w:tcW w:w="2024" w:type="dxa"/>
          </w:tcPr>
          <w:p w:rsidR="00005D9E" w:rsidRPr="00D44266" w:rsidRDefault="00005D9E" w:rsidP="00005D9E">
            <w:pPr>
              <w:spacing w:line="280" w:lineRule="atLeast"/>
              <w:rPr>
                <w:rFonts w:ascii="Arial" w:hAnsi="Arial" w:cs="Arial"/>
                <w:lang w:eastAsia="da-DK"/>
              </w:rPr>
            </w:pPr>
            <w:r>
              <w:rPr>
                <w:rFonts w:ascii="Arial" w:hAnsi="Arial" w:cs="Arial"/>
                <w:lang w:eastAsia="da-DK"/>
              </w:rPr>
              <w:t>Styret</w:t>
            </w: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Okt</w:t>
            </w:r>
          </w:p>
        </w:tc>
      </w:tr>
      <w:tr w:rsidR="00005D9E" w:rsidRPr="00D44266" w:rsidTr="00005D9E">
        <w:trPr>
          <w:trHeight w:val="140"/>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D44266" w:rsidRDefault="00005D9E" w:rsidP="00005D9E">
            <w:pPr>
              <w:spacing w:line="280" w:lineRule="atLeast"/>
              <w:rPr>
                <w:rFonts w:ascii="Arial" w:hAnsi="Arial" w:cs="Arial"/>
                <w:lang w:eastAsia="da-DK"/>
              </w:rPr>
            </w:pPr>
          </w:p>
        </w:tc>
        <w:tc>
          <w:tcPr>
            <w:tcW w:w="2024" w:type="dxa"/>
          </w:tcPr>
          <w:p w:rsidR="00005D9E" w:rsidRPr="00D44266"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140"/>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D44266" w:rsidRDefault="00005D9E" w:rsidP="00005D9E">
            <w:pPr>
              <w:spacing w:line="280" w:lineRule="atLeast"/>
              <w:rPr>
                <w:rFonts w:ascii="Arial" w:hAnsi="Arial" w:cs="Arial"/>
                <w:lang w:eastAsia="da-DK"/>
              </w:rPr>
            </w:pPr>
          </w:p>
        </w:tc>
        <w:tc>
          <w:tcPr>
            <w:tcW w:w="2024" w:type="dxa"/>
          </w:tcPr>
          <w:p w:rsidR="00005D9E" w:rsidRPr="00D44266"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140"/>
        </w:trPr>
        <w:tc>
          <w:tcPr>
            <w:tcW w:w="1769" w:type="dxa"/>
            <w:gridSpan w:val="2"/>
            <w:tcBorders>
              <w:left w:val="single" w:sz="12" w:space="0" w:color="auto"/>
              <w:bottom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Borders>
              <w:bottom w:val="single" w:sz="12" w:space="0" w:color="auto"/>
            </w:tcBorders>
          </w:tcPr>
          <w:p w:rsidR="00005D9E" w:rsidRPr="00D44266" w:rsidRDefault="00005D9E" w:rsidP="00005D9E">
            <w:pPr>
              <w:spacing w:line="280" w:lineRule="atLeast"/>
              <w:rPr>
                <w:rFonts w:ascii="Arial" w:hAnsi="Arial" w:cs="Arial"/>
                <w:lang w:eastAsia="da-DK"/>
              </w:rPr>
            </w:pPr>
          </w:p>
        </w:tc>
        <w:tc>
          <w:tcPr>
            <w:tcW w:w="2024" w:type="dxa"/>
            <w:tcBorders>
              <w:bottom w:val="single" w:sz="12" w:space="0" w:color="auto"/>
            </w:tcBorders>
          </w:tcPr>
          <w:p w:rsidR="00005D9E" w:rsidRPr="00D44266" w:rsidRDefault="00005D9E" w:rsidP="00005D9E">
            <w:pPr>
              <w:spacing w:line="280" w:lineRule="atLeast"/>
              <w:rPr>
                <w:rFonts w:ascii="Arial" w:hAnsi="Arial" w:cs="Arial"/>
                <w:lang w:eastAsia="da-DK"/>
              </w:rPr>
            </w:pPr>
          </w:p>
        </w:tc>
        <w:tc>
          <w:tcPr>
            <w:tcW w:w="1378" w:type="dxa"/>
            <w:tcBorders>
              <w:bottom w:val="single" w:sz="12" w:space="0" w:color="auto"/>
              <w:right w:val="single" w:sz="12" w:space="0" w:color="auto"/>
            </w:tcBorders>
          </w:tcPr>
          <w:p w:rsidR="00005D9E" w:rsidRPr="00D44266" w:rsidRDefault="00005D9E" w:rsidP="00005D9E">
            <w:pPr>
              <w:spacing w:line="280" w:lineRule="atLeast"/>
              <w:rPr>
                <w:rFonts w:ascii="Arial" w:hAnsi="Arial" w:cs="Arial"/>
                <w:lang w:eastAsia="da-DK"/>
              </w:rPr>
            </w:pPr>
          </w:p>
        </w:tc>
      </w:tr>
    </w:tbl>
    <w:p w:rsidR="00005D9E" w:rsidRPr="00D44266" w:rsidRDefault="00005D9E" w:rsidP="00005D9E">
      <w:pPr>
        <w:spacing w:line="280" w:lineRule="atLeast"/>
        <w:rPr>
          <w:rFonts w:ascii="Arial" w:hAnsi="Arial"/>
          <w:lang w:eastAsia="da-DK"/>
        </w:rPr>
      </w:pPr>
    </w:p>
    <w:p w:rsidR="00005D9E" w:rsidRPr="00D44266" w:rsidRDefault="00005D9E" w:rsidP="00005D9E">
      <w:pPr>
        <w:tabs>
          <w:tab w:val="left" w:pos="567"/>
        </w:tabs>
        <w:spacing w:line="280" w:lineRule="atLeast"/>
        <w:rPr>
          <w:rFonts w:ascii="Arial" w:hAnsi="Arial"/>
          <w:lang w:val="da-DK" w:eastAsia="da-DK"/>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68" w:type="dxa"/>
          <w:bottom w:w="68" w:type="dxa"/>
          <w:right w:w="68" w:type="dxa"/>
        </w:tblCellMar>
        <w:tblLook w:val="01E0"/>
      </w:tblPr>
      <w:tblGrid>
        <w:gridCol w:w="1323"/>
        <w:gridCol w:w="446"/>
        <w:gridCol w:w="2252"/>
        <w:gridCol w:w="1221"/>
        <w:gridCol w:w="1063"/>
        <w:gridCol w:w="2024"/>
        <w:gridCol w:w="1378"/>
      </w:tblGrid>
      <w:tr w:rsidR="00005D9E" w:rsidRPr="00D44266" w:rsidTr="00005D9E">
        <w:trPr>
          <w:trHeight w:val="640"/>
        </w:trPr>
        <w:tc>
          <w:tcPr>
            <w:tcW w:w="1323" w:type="dxa"/>
            <w:tcBorders>
              <w:top w:val="single" w:sz="12" w:space="0" w:color="auto"/>
              <w:left w:val="single" w:sz="12" w:space="0" w:color="auto"/>
            </w:tcBorders>
            <w:shd w:val="clear" w:color="auto" w:fill="D9D9D9"/>
          </w:tcPr>
          <w:p w:rsidR="00005D9E" w:rsidRPr="00D44266" w:rsidRDefault="00005D9E" w:rsidP="00005D9E">
            <w:pPr>
              <w:tabs>
                <w:tab w:val="right" w:pos="8470"/>
              </w:tabs>
              <w:spacing w:line="280" w:lineRule="atLeast"/>
              <w:rPr>
                <w:rFonts w:ascii="Arial" w:hAnsi="Arial" w:cs="Arial"/>
                <w:b/>
                <w:sz w:val="40"/>
                <w:szCs w:val="40"/>
                <w:lang w:eastAsia="da-DK"/>
              </w:rPr>
            </w:pPr>
          </w:p>
        </w:tc>
        <w:tc>
          <w:tcPr>
            <w:tcW w:w="7006" w:type="dxa"/>
            <w:gridSpan w:val="5"/>
            <w:vMerge w:val="restart"/>
            <w:tcBorders>
              <w:top w:val="single" w:sz="12" w:space="0" w:color="auto"/>
              <w:left w:val="single" w:sz="12" w:space="0" w:color="auto"/>
            </w:tcBorders>
            <w:shd w:val="clear" w:color="auto" w:fill="D9D9D9"/>
          </w:tcPr>
          <w:p w:rsidR="00005D9E" w:rsidRDefault="00005D9E" w:rsidP="00005D9E">
            <w:pPr>
              <w:tabs>
                <w:tab w:val="right" w:pos="8470"/>
              </w:tabs>
              <w:spacing w:line="280" w:lineRule="atLeast"/>
              <w:rPr>
                <w:rFonts w:ascii="Arial" w:hAnsi="Arial" w:cs="Arial"/>
                <w:b/>
                <w:sz w:val="40"/>
                <w:szCs w:val="40"/>
                <w:lang w:eastAsia="da-DK"/>
              </w:rPr>
            </w:pPr>
            <w:r w:rsidRPr="00D44266">
              <w:rPr>
                <w:rFonts w:ascii="Arial" w:hAnsi="Arial" w:cs="Arial"/>
                <w:b/>
                <w:sz w:val="40"/>
                <w:szCs w:val="40"/>
                <w:lang w:eastAsia="da-DK"/>
              </w:rPr>
              <w:t xml:space="preserve">Handlingsplan: </w:t>
            </w:r>
          </w:p>
          <w:p w:rsidR="00005D9E" w:rsidRPr="006C7A83" w:rsidRDefault="00005D9E" w:rsidP="00005D9E">
            <w:pPr>
              <w:tabs>
                <w:tab w:val="right" w:pos="8470"/>
              </w:tabs>
              <w:spacing w:line="280" w:lineRule="atLeast"/>
              <w:rPr>
                <w:rFonts w:ascii="Arial" w:hAnsi="Arial" w:cs="Arial"/>
                <w:b/>
                <w:sz w:val="40"/>
                <w:szCs w:val="40"/>
                <w:lang w:eastAsia="da-DK"/>
              </w:rPr>
            </w:pPr>
            <w:r>
              <w:rPr>
                <w:rFonts w:ascii="Arial" w:hAnsi="Arial" w:cs="Arial"/>
                <w:b/>
                <w:sz w:val="40"/>
                <w:szCs w:val="40"/>
                <w:lang w:eastAsia="da-DK"/>
              </w:rPr>
              <w:t>Utvikle organisasjonen</w:t>
            </w:r>
          </w:p>
        </w:tc>
        <w:tc>
          <w:tcPr>
            <w:tcW w:w="1378" w:type="dxa"/>
            <w:tcBorders>
              <w:top w:val="single" w:sz="12" w:space="0" w:color="auto"/>
              <w:right w:val="single" w:sz="12" w:space="0" w:color="auto"/>
            </w:tcBorders>
          </w:tcPr>
          <w:p w:rsidR="00005D9E" w:rsidRPr="00D44266" w:rsidRDefault="00005D9E" w:rsidP="00005D9E">
            <w:pPr>
              <w:tabs>
                <w:tab w:val="right" w:pos="8470"/>
              </w:tabs>
              <w:spacing w:line="280" w:lineRule="atLeast"/>
              <w:rPr>
                <w:rFonts w:ascii="Arial" w:hAnsi="Arial" w:cs="Arial"/>
                <w:b/>
                <w:lang w:eastAsia="da-DK"/>
              </w:rPr>
            </w:pPr>
            <w:r>
              <w:rPr>
                <w:rFonts w:ascii="Arial" w:hAnsi="Arial" w:cs="Arial"/>
                <w:b/>
                <w:lang w:eastAsia="da-DK"/>
              </w:rPr>
              <w:t>Nr. 3</w:t>
            </w:r>
          </w:p>
        </w:tc>
      </w:tr>
      <w:tr w:rsidR="00005D9E" w:rsidRPr="00D44266" w:rsidTr="00005D9E">
        <w:trPr>
          <w:trHeight w:val="532"/>
        </w:trPr>
        <w:tc>
          <w:tcPr>
            <w:tcW w:w="1323" w:type="dxa"/>
            <w:tcBorders>
              <w:left w:val="single" w:sz="12" w:space="0" w:color="auto"/>
              <w:bottom w:val="single" w:sz="12" w:space="0" w:color="auto"/>
            </w:tcBorders>
            <w:shd w:val="clear" w:color="auto" w:fill="D9D9D9"/>
          </w:tcPr>
          <w:p w:rsidR="00005D9E" w:rsidRPr="00D44266" w:rsidRDefault="00005D9E" w:rsidP="00005D9E">
            <w:pPr>
              <w:tabs>
                <w:tab w:val="right" w:pos="8470"/>
              </w:tabs>
              <w:spacing w:line="280" w:lineRule="atLeast"/>
              <w:rPr>
                <w:rFonts w:ascii="Arial" w:hAnsi="Arial" w:cs="Arial"/>
                <w:b/>
                <w:sz w:val="28"/>
                <w:szCs w:val="28"/>
                <w:lang w:eastAsia="da-DK"/>
              </w:rPr>
            </w:pPr>
          </w:p>
        </w:tc>
        <w:tc>
          <w:tcPr>
            <w:tcW w:w="7006" w:type="dxa"/>
            <w:gridSpan w:val="5"/>
            <w:vMerge/>
            <w:tcBorders>
              <w:left w:val="single" w:sz="12" w:space="0" w:color="auto"/>
              <w:bottom w:val="single" w:sz="12" w:space="0" w:color="auto"/>
            </w:tcBorders>
            <w:shd w:val="clear" w:color="auto" w:fill="D9D9D9"/>
          </w:tcPr>
          <w:p w:rsidR="00005D9E" w:rsidRPr="00D44266" w:rsidRDefault="00005D9E" w:rsidP="00005D9E">
            <w:pPr>
              <w:tabs>
                <w:tab w:val="right" w:pos="8470"/>
              </w:tabs>
              <w:spacing w:line="280" w:lineRule="atLeast"/>
              <w:rPr>
                <w:rFonts w:ascii="Arial" w:hAnsi="Arial" w:cs="Arial"/>
                <w:b/>
                <w:sz w:val="28"/>
                <w:szCs w:val="28"/>
                <w:lang w:eastAsia="da-DK"/>
              </w:rPr>
            </w:pPr>
          </w:p>
        </w:tc>
        <w:tc>
          <w:tcPr>
            <w:tcW w:w="1378" w:type="dxa"/>
            <w:tcBorders>
              <w:bottom w:val="single" w:sz="12" w:space="0" w:color="auto"/>
              <w:right w:val="single" w:sz="12" w:space="0" w:color="auto"/>
            </w:tcBorders>
          </w:tcPr>
          <w:p w:rsidR="00005D9E" w:rsidRPr="00D44266" w:rsidRDefault="00005D9E" w:rsidP="00005D9E">
            <w:pPr>
              <w:tabs>
                <w:tab w:val="right" w:pos="8470"/>
              </w:tabs>
              <w:spacing w:line="280" w:lineRule="atLeast"/>
              <w:rPr>
                <w:rFonts w:ascii="Arial" w:hAnsi="Arial" w:cs="Arial"/>
                <w:b/>
                <w:lang w:eastAsia="da-DK"/>
              </w:rPr>
            </w:pPr>
            <w:r w:rsidRPr="00D44266">
              <w:rPr>
                <w:rFonts w:ascii="Arial" w:hAnsi="Arial" w:cs="Arial"/>
                <w:b/>
                <w:lang w:eastAsia="da-DK"/>
              </w:rPr>
              <w:t>Dato</w:t>
            </w:r>
          </w:p>
          <w:p w:rsidR="00005D9E" w:rsidRPr="00D44266" w:rsidRDefault="00005D9E" w:rsidP="00005D9E">
            <w:pPr>
              <w:tabs>
                <w:tab w:val="right" w:pos="8470"/>
              </w:tabs>
              <w:spacing w:line="280" w:lineRule="atLeast"/>
              <w:rPr>
                <w:rFonts w:ascii="Arial" w:hAnsi="Arial" w:cs="Arial"/>
                <w:b/>
                <w:lang w:eastAsia="da-DK"/>
              </w:rPr>
            </w:pPr>
          </w:p>
        </w:tc>
      </w:tr>
      <w:tr w:rsidR="00005D9E" w:rsidRPr="00D44266" w:rsidTr="00005D9E">
        <w:tc>
          <w:tcPr>
            <w:tcW w:w="4021" w:type="dxa"/>
            <w:gridSpan w:val="3"/>
            <w:tcBorders>
              <w:top w:val="single" w:sz="12" w:space="0" w:color="auto"/>
              <w:left w:val="single" w:sz="12" w:space="0" w:color="auto"/>
              <w:bottom w:val="single" w:sz="12" w:space="0" w:color="auto"/>
              <w:right w:val="nil"/>
            </w:tcBorders>
          </w:tcPr>
          <w:p w:rsidR="00005D9E" w:rsidRPr="00D44266" w:rsidRDefault="00005D9E" w:rsidP="00005D9E">
            <w:pPr>
              <w:spacing w:line="280" w:lineRule="atLeast"/>
              <w:rPr>
                <w:rFonts w:ascii="Arial" w:hAnsi="Arial" w:cs="Arial"/>
                <w:lang w:eastAsia="da-DK"/>
              </w:rPr>
            </w:pPr>
            <w:r w:rsidRPr="00D8089C">
              <w:rPr>
                <w:rFonts w:ascii="Arial" w:hAnsi="Arial" w:cs="Arial"/>
                <w:sz w:val="28"/>
                <w:szCs w:val="28"/>
                <w:lang w:eastAsia="da-DK"/>
              </w:rPr>
              <w:t>Mål:</w:t>
            </w:r>
            <w:r w:rsidRPr="00D44266">
              <w:rPr>
                <w:rFonts w:ascii="Arial" w:hAnsi="Arial" w:cs="Arial"/>
                <w:b/>
                <w:lang w:eastAsia="da-DK"/>
              </w:rPr>
              <w:t xml:space="preserve"> </w:t>
            </w:r>
            <w:r>
              <w:rPr>
                <w:rFonts w:ascii="Arial" w:hAnsi="Arial" w:cs="Arial"/>
                <w:b/>
                <w:lang w:eastAsia="da-DK"/>
              </w:rPr>
              <w:t xml:space="preserve">Utvikle Nord-Trøndelag Bondelag og lokallagene til aktive arenaer for bonden.  </w:t>
            </w:r>
          </w:p>
          <w:p w:rsidR="00005D9E" w:rsidRPr="00D44266" w:rsidRDefault="00005D9E" w:rsidP="00005D9E">
            <w:pPr>
              <w:spacing w:line="280" w:lineRule="atLeast"/>
              <w:rPr>
                <w:rFonts w:ascii="Arial" w:hAnsi="Arial" w:cs="Arial"/>
                <w:b/>
                <w:lang w:eastAsia="da-DK"/>
              </w:rPr>
            </w:pPr>
            <w:r w:rsidRPr="00D44266">
              <w:rPr>
                <w:rFonts w:ascii="Arial" w:hAnsi="Arial" w:cs="Arial"/>
                <w:b/>
                <w:lang w:eastAsia="da-DK"/>
              </w:rPr>
              <w:t xml:space="preserve">Oppnådd pr.: </w:t>
            </w:r>
          </w:p>
        </w:tc>
        <w:tc>
          <w:tcPr>
            <w:tcW w:w="1221" w:type="dxa"/>
            <w:tcBorders>
              <w:top w:val="single" w:sz="12" w:space="0" w:color="auto"/>
              <w:left w:val="nil"/>
              <w:bottom w:val="single" w:sz="12" w:space="0" w:color="auto"/>
              <w:right w:val="nil"/>
            </w:tcBorders>
          </w:tcPr>
          <w:p w:rsidR="00005D9E" w:rsidRPr="00D44266" w:rsidRDefault="00005D9E" w:rsidP="00005D9E">
            <w:pPr>
              <w:spacing w:line="280" w:lineRule="atLeast"/>
              <w:rPr>
                <w:rFonts w:ascii="Arial" w:hAnsi="Arial" w:cs="Arial"/>
                <w:b/>
                <w:lang w:eastAsia="da-DK"/>
              </w:rPr>
            </w:pPr>
          </w:p>
        </w:tc>
        <w:tc>
          <w:tcPr>
            <w:tcW w:w="4465" w:type="dxa"/>
            <w:gridSpan w:val="3"/>
            <w:tcBorders>
              <w:top w:val="single" w:sz="12" w:space="0" w:color="auto"/>
              <w:left w:val="nil"/>
              <w:bottom w:val="single" w:sz="12" w:space="0" w:color="auto"/>
              <w:right w:val="single" w:sz="12" w:space="0" w:color="auto"/>
            </w:tcBorders>
          </w:tcPr>
          <w:p w:rsidR="00005D9E" w:rsidRPr="00D44266" w:rsidRDefault="00005D9E" w:rsidP="00005D9E">
            <w:pPr>
              <w:spacing w:line="280" w:lineRule="atLeast"/>
              <w:rPr>
                <w:rFonts w:ascii="Arial" w:hAnsi="Arial" w:cs="Arial"/>
                <w:lang w:eastAsia="da-DK"/>
              </w:rPr>
            </w:pPr>
          </w:p>
          <w:p w:rsidR="00005D9E" w:rsidRPr="00D44266" w:rsidRDefault="00005D9E" w:rsidP="00005D9E">
            <w:pPr>
              <w:spacing w:line="280" w:lineRule="atLeast"/>
              <w:rPr>
                <w:rFonts w:ascii="Arial" w:hAnsi="Arial" w:cs="Arial"/>
                <w:b/>
                <w:sz w:val="28"/>
                <w:szCs w:val="28"/>
                <w:lang w:eastAsia="da-DK"/>
              </w:rPr>
            </w:pPr>
            <w:r w:rsidRPr="00D8089C">
              <w:rPr>
                <w:rFonts w:ascii="Arial" w:hAnsi="Arial" w:cs="Arial"/>
                <w:lang w:eastAsia="da-DK"/>
              </w:rPr>
              <w:t>Dokumentasjon av mål</w:t>
            </w:r>
            <w:r w:rsidRPr="00D44266">
              <w:rPr>
                <w:rFonts w:ascii="Arial" w:hAnsi="Arial" w:cs="Arial"/>
                <w:b/>
                <w:lang w:eastAsia="da-DK"/>
              </w:rPr>
              <w:t xml:space="preserve">: </w:t>
            </w:r>
          </w:p>
        </w:tc>
      </w:tr>
      <w:tr w:rsidR="00005D9E" w:rsidRPr="00D44266" w:rsidTr="00005D9E">
        <w:trPr>
          <w:trHeight w:val="158"/>
        </w:trPr>
        <w:tc>
          <w:tcPr>
            <w:tcW w:w="1769" w:type="dxa"/>
            <w:gridSpan w:val="2"/>
            <w:tcBorders>
              <w:top w:val="single" w:sz="12" w:space="0" w:color="auto"/>
              <w:left w:val="single" w:sz="12" w:space="0" w:color="auto"/>
            </w:tcBorders>
            <w:shd w:val="clear" w:color="auto" w:fill="D9D9D9"/>
          </w:tcPr>
          <w:p w:rsidR="00005D9E" w:rsidRPr="00D44266" w:rsidRDefault="00005D9E" w:rsidP="00005D9E">
            <w:pPr>
              <w:spacing w:line="280" w:lineRule="atLeast"/>
              <w:rPr>
                <w:rFonts w:ascii="Arial" w:hAnsi="Arial" w:cs="Arial"/>
                <w:b/>
                <w:sz w:val="28"/>
                <w:szCs w:val="28"/>
                <w:lang w:eastAsia="da-DK"/>
              </w:rPr>
            </w:pPr>
            <w:r>
              <w:rPr>
                <w:rFonts w:ascii="Arial" w:hAnsi="Arial" w:cs="Arial"/>
                <w:b/>
                <w:sz w:val="28"/>
                <w:szCs w:val="28"/>
                <w:lang w:eastAsia="da-DK"/>
              </w:rPr>
              <w:t>Målgruppe</w:t>
            </w:r>
          </w:p>
        </w:tc>
        <w:tc>
          <w:tcPr>
            <w:tcW w:w="4536" w:type="dxa"/>
            <w:gridSpan w:val="3"/>
            <w:tcBorders>
              <w:top w:val="single" w:sz="12" w:space="0" w:color="auto"/>
            </w:tcBorders>
          </w:tcPr>
          <w:p w:rsidR="00005D9E" w:rsidRDefault="00005D9E" w:rsidP="00005D9E">
            <w:pPr>
              <w:spacing w:line="280" w:lineRule="atLeast"/>
              <w:jc w:val="center"/>
              <w:rPr>
                <w:rFonts w:ascii="Arial" w:hAnsi="Arial" w:cs="Arial"/>
                <w:b/>
                <w:lang w:eastAsia="da-DK"/>
              </w:rPr>
            </w:pPr>
            <w:r>
              <w:rPr>
                <w:rFonts w:ascii="Arial" w:hAnsi="Arial" w:cs="Arial"/>
                <w:b/>
                <w:lang w:eastAsia="da-DK"/>
              </w:rPr>
              <w:t>Tiltak</w:t>
            </w:r>
          </w:p>
        </w:tc>
        <w:tc>
          <w:tcPr>
            <w:tcW w:w="2024" w:type="dxa"/>
            <w:tcBorders>
              <w:top w:val="single" w:sz="12" w:space="0" w:color="auto"/>
            </w:tcBorders>
          </w:tcPr>
          <w:p w:rsidR="00005D9E" w:rsidRPr="00D44266" w:rsidRDefault="00005D9E" w:rsidP="00005D9E">
            <w:pPr>
              <w:spacing w:line="280" w:lineRule="atLeast"/>
              <w:jc w:val="center"/>
              <w:rPr>
                <w:rFonts w:ascii="Arial" w:hAnsi="Arial" w:cs="Arial"/>
                <w:b/>
                <w:lang w:eastAsia="da-DK"/>
              </w:rPr>
            </w:pPr>
            <w:r>
              <w:rPr>
                <w:rFonts w:ascii="Arial" w:hAnsi="Arial" w:cs="Arial"/>
                <w:b/>
                <w:lang w:eastAsia="da-DK"/>
              </w:rPr>
              <w:t>Kanalvalg</w:t>
            </w:r>
          </w:p>
        </w:tc>
        <w:tc>
          <w:tcPr>
            <w:tcW w:w="1378" w:type="dxa"/>
            <w:tcBorders>
              <w:top w:val="single" w:sz="12" w:space="0" w:color="auto"/>
              <w:right w:val="single" w:sz="12" w:space="0" w:color="auto"/>
            </w:tcBorders>
          </w:tcPr>
          <w:p w:rsidR="00005D9E" w:rsidRPr="00D44266" w:rsidRDefault="00005D9E" w:rsidP="00005D9E">
            <w:pPr>
              <w:spacing w:line="280" w:lineRule="atLeast"/>
              <w:jc w:val="center"/>
              <w:rPr>
                <w:rFonts w:ascii="Arial" w:hAnsi="Arial" w:cs="Arial"/>
                <w:b/>
                <w:lang w:eastAsia="da-DK"/>
              </w:rPr>
            </w:pPr>
            <w:r>
              <w:rPr>
                <w:rFonts w:ascii="Arial" w:hAnsi="Arial" w:cs="Arial"/>
                <w:b/>
                <w:lang w:eastAsia="da-DK"/>
              </w:rPr>
              <w:t xml:space="preserve">Ansvarlig </w:t>
            </w:r>
          </w:p>
        </w:tc>
      </w:tr>
      <w:tr w:rsidR="00005D9E" w:rsidRPr="00D44266" w:rsidTr="00005D9E">
        <w:trPr>
          <w:trHeight w:val="50"/>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Medlemmene</w:t>
            </w:r>
          </w:p>
        </w:tc>
        <w:tc>
          <w:tcPr>
            <w:tcW w:w="4536" w:type="dxa"/>
            <w:gridSpan w:val="3"/>
          </w:tcPr>
          <w:p w:rsidR="00005D9E" w:rsidRDefault="00005D9E" w:rsidP="00005D9E">
            <w:pPr>
              <w:spacing w:line="280" w:lineRule="atLeast"/>
              <w:rPr>
                <w:rFonts w:ascii="Arial" w:hAnsi="Arial" w:cs="Arial"/>
                <w:lang w:eastAsia="da-DK"/>
              </w:rPr>
            </w:pPr>
            <w:r w:rsidRPr="003F39B9">
              <w:rPr>
                <w:rFonts w:ascii="Arial" w:hAnsi="Arial" w:cs="Arial"/>
                <w:lang w:eastAsia="da-DK"/>
              </w:rPr>
              <w:t xml:space="preserve">Vær synlig i media på tema medlemmene våre er opptatt av </w:t>
            </w:r>
          </w:p>
          <w:p w:rsidR="00005D9E" w:rsidRDefault="00005D9E" w:rsidP="00005D9E">
            <w:pPr>
              <w:spacing w:line="280" w:lineRule="atLeast"/>
              <w:rPr>
                <w:rFonts w:ascii="Arial" w:hAnsi="Arial" w:cs="Arial"/>
                <w:lang w:eastAsia="da-DK"/>
              </w:rPr>
            </w:pPr>
          </w:p>
          <w:p w:rsidR="00005D9E" w:rsidRPr="003F39B9" w:rsidRDefault="00005D9E" w:rsidP="00005D9E">
            <w:pPr>
              <w:spacing w:line="280" w:lineRule="atLeast"/>
              <w:rPr>
                <w:rFonts w:ascii="Arial" w:hAnsi="Arial" w:cs="Arial"/>
                <w:lang w:eastAsia="da-DK"/>
              </w:rPr>
            </w:pPr>
            <w:r>
              <w:rPr>
                <w:rFonts w:ascii="Arial" w:hAnsi="Arial" w:cs="Arial"/>
                <w:lang w:eastAsia="da-DK"/>
              </w:rPr>
              <w:t xml:space="preserve">Vær aktive på hjemmesida og </w:t>
            </w:r>
            <w:proofErr w:type="spellStart"/>
            <w:r>
              <w:rPr>
                <w:rFonts w:ascii="Arial" w:hAnsi="Arial" w:cs="Arial"/>
                <w:lang w:eastAsia="da-DK"/>
              </w:rPr>
              <w:t>facbooksida</w:t>
            </w:r>
            <w:proofErr w:type="spellEnd"/>
            <w:r>
              <w:rPr>
                <w:rFonts w:ascii="Arial" w:hAnsi="Arial" w:cs="Arial"/>
                <w:lang w:eastAsia="da-DK"/>
              </w:rPr>
              <w:t xml:space="preserve"> og </w:t>
            </w:r>
            <w:proofErr w:type="spellStart"/>
            <w:r>
              <w:rPr>
                <w:rFonts w:ascii="Arial" w:hAnsi="Arial" w:cs="Arial"/>
                <w:lang w:eastAsia="da-DK"/>
              </w:rPr>
              <w:t>synlliggjør</w:t>
            </w:r>
            <w:proofErr w:type="spellEnd"/>
            <w:r>
              <w:rPr>
                <w:rFonts w:ascii="Arial" w:hAnsi="Arial" w:cs="Arial"/>
                <w:lang w:eastAsia="da-DK"/>
              </w:rPr>
              <w:t xml:space="preserve"> hva vi jobber med. </w:t>
            </w:r>
          </w:p>
        </w:tc>
        <w:tc>
          <w:tcPr>
            <w:tcW w:w="2024" w:type="dxa"/>
          </w:tcPr>
          <w:p w:rsidR="00005D9E" w:rsidRPr="00D44266" w:rsidRDefault="00005D9E" w:rsidP="00005D9E">
            <w:pPr>
              <w:spacing w:line="280" w:lineRule="atLeast"/>
              <w:rPr>
                <w:rFonts w:ascii="Arial" w:hAnsi="Arial" w:cs="Arial"/>
                <w:lang w:eastAsia="da-DK"/>
              </w:rPr>
            </w:pPr>
            <w:r>
              <w:rPr>
                <w:rFonts w:ascii="Arial" w:hAnsi="Arial" w:cs="Arial"/>
                <w:lang w:eastAsia="da-DK"/>
              </w:rPr>
              <w:t>Media</w:t>
            </w:r>
          </w:p>
          <w:p w:rsidR="00005D9E" w:rsidRDefault="00005D9E" w:rsidP="00005D9E">
            <w:pPr>
              <w:spacing w:line="280" w:lineRule="atLeast"/>
              <w:rPr>
                <w:rFonts w:ascii="Arial" w:hAnsi="Arial" w:cs="Arial"/>
                <w:lang w:eastAsia="da-DK"/>
              </w:rPr>
            </w:pPr>
          </w:p>
          <w:p w:rsidR="00005D9E" w:rsidRDefault="00005D9E" w:rsidP="00005D9E">
            <w:pPr>
              <w:spacing w:line="280" w:lineRule="atLeast"/>
              <w:rPr>
                <w:rFonts w:ascii="Arial" w:hAnsi="Arial" w:cs="Arial"/>
                <w:lang w:eastAsia="da-DK"/>
              </w:rPr>
            </w:pPr>
          </w:p>
          <w:p w:rsidR="00005D9E" w:rsidRPr="00D44266" w:rsidRDefault="00005D9E" w:rsidP="00005D9E">
            <w:pPr>
              <w:spacing w:line="280" w:lineRule="atLeast"/>
              <w:rPr>
                <w:rFonts w:ascii="Arial" w:hAnsi="Arial" w:cs="Arial"/>
                <w:lang w:eastAsia="da-DK"/>
              </w:rPr>
            </w:pPr>
            <w:r>
              <w:rPr>
                <w:rFonts w:ascii="Arial" w:hAnsi="Arial" w:cs="Arial"/>
                <w:lang w:eastAsia="da-DK"/>
              </w:rPr>
              <w:t xml:space="preserve">Hjemmeside og </w:t>
            </w:r>
            <w:proofErr w:type="spellStart"/>
            <w:r>
              <w:rPr>
                <w:rFonts w:ascii="Arial" w:hAnsi="Arial" w:cs="Arial"/>
                <w:lang w:eastAsia="da-DK"/>
              </w:rPr>
              <w:t>facbook</w:t>
            </w:r>
            <w:proofErr w:type="spellEnd"/>
          </w:p>
        </w:tc>
        <w:tc>
          <w:tcPr>
            <w:tcW w:w="1378" w:type="dxa"/>
            <w:tcBorders>
              <w:right w:val="single" w:sz="12" w:space="0" w:color="auto"/>
            </w:tcBorders>
          </w:tcPr>
          <w:p w:rsidR="00005D9E" w:rsidRDefault="00005D9E" w:rsidP="00005D9E">
            <w:pPr>
              <w:spacing w:line="280" w:lineRule="atLeast"/>
              <w:rPr>
                <w:rFonts w:ascii="Arial" w:hAnsi="Arial" w:cs="Arial"/>
                <w:lang w:eastAsia="da-DK"/>
              </w:rPr>
            </w:pPr>
            <w:r>
              <w:rPr>
                <w:rFonts w:ascii="Arial" w:hAnsi="Arial" w:cs="Arial"/>
                <w:lang w:eastAsia="da-DK"/>
              </w:rPr>
              <w:t>Styret</w:t>
            </w:r>
          </w:p>
          <w:p w:rsidR="00005D9E" w:rsidRDefault="00005D9E" w:rsidP="00005D9E">
            <w:pPr>
              <w:spacing w:line="280" w:lineRule="atLeast"/>
              <w:rPr>
                <w:rFonts w:ascii="Arial" w:hAnsi="Arial" w:cs="Arial"/>
                <w:lang w:eastAsia="da-DK"/>
              </w:rPr>
            </w:pPr>
          </w:p>
          <w:p w:rsidR="00005D9E" w:rsidRDefault="00005D9E" w:rsidP="00005D9E">
            <w:pPr>
              <w:spacing w:line="280" w:lineRule="atLeast"/>
              <w:rPr>
                <w:rFonts w:ascii="Arial" w:hAnsi="Arial" w:cs="Arial"/>
                <w:lang w:eastAsia="da-DK"/>
              </w:rPr>
            </w:pPr>
          </w:p>
          <w:p w:rsidR="00005D9E" w:rsidRPr="00D44266" w:rsidRDefault="00005D9E" w:rsidP="00005D9E">
            <w:pPr>
              <w:spacing w:line="280" w:lineRule="atLeast"/>
              <w:rPr>
                <w:rFonts w:ascii="Arial" w:hAnsi="Arial" w:cs="Arial"/>
                <w:lang w:eastAsia="da-DK"/>
              </w:rPr>
            </w:pPr>
            <w:r>
              <w:rPr>
                <w:rFonts w:ascii="Arial" w:hAnsi="Arial" w:cs="Arial"/>
                <w:lang w:eastAsia="da-DK"/>
              </w:rPr>
              <w:t xml:space="preserve">Styret og </w:t>
            </w:r>
            <w:proofErr w:type="spellStart"/>
            <w:r>
              <w:rPr>
                <w:rFonts w:ascii="Arial" w:hAnsi="Arial" w:cs="Arial"/>
                <w:lang w:eastAsia="da-DK"/>
              </w:rPr>
              <w:t>adm</w:t>
            </w:r>
            <w:proofErr w:type="spellEnd"/>
          </w:p>
        </w:tc>
      </w:tr>
      <w:tr w:rsidR="00005D9E" w:rsidRPr="00D44266" w:rsidTr="00005D9E">
        <w:trPr>
          <w:trHeight w:val="46"/>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3F39B9" w:rsidRDefault="00005D9E" w:rsidP="00005D9E">
            <w:pPr>
              <w:spacing w:line="280" w:lineRule="atLeast"/>
              <w:rPr>
                <w:rFonts w:ascii="Arial" w:hAnsi="Arial" w:cs="Arial"/>
                <w:lang w:eastAsia="da-DK"/>
              </w:rPr>
            </w:pPr>
          </w:p>
        </w:tc>
        <w:tc>
          <w:tcPr>
            <w:tcW w:w="2024" w:type="dxa"/>
          </w:tcPr>
          <w:p w:rsidR="00005D9E" w:rsidRPr="00D44266"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46"/>
        </w:trPr>
        <w:tc>
          <w:tcPr>
            <w:tcW w:w="1769" w:type="dxa"/>
            <w:gridSpan w:val="2"/>
            <w:tcBorders>
              <w:left w:val="single" w:sz="12" w:space="0" w:color="auto"/>
            </w:tcBorders>
          </w:tcPr>
          <w:p w:rsidR="00005D9E" w:rsidRDefault="00005D9E" w:rsidP="00005D9E">
            <w:pPr>
              <w:spacing w:line="280" w:lineRule="atLeast"/>
              <w:rPr>
                <w:rFonts w:ascii="Arial" w:hAnsi="Arial" w:cs="Arial"/>
                <w:lang w:eastAsia="da-DK"/>
              </w:rPr>
            </w:pPr>
            <w:proofErr w:type="spellStart"/>
            <w:r>
              <w:rPr>
                <w:rFonts w:ascii="Arial" w:hAnsi="Arial" w:cs="Arial"/>
                <w:lang w:eastAsia="da-DK"/>
              </w:rPr>
              <w:t>Lokallags-lederne</w:t>
            </w:r>
            <w:proofErr w:type="spellEnd"/>
          </w:p>
        </w:tc>
        <w:tc>
          <w:tcPr>
            <w:tcW w:w="4536" w:type="dxa"/>
            <w:gridSpan w:val="3"/>
          </w:tcPr>
          <w:p w:rsidR="00005D9E" w:rsidRDefault="00005D9E" w:rsidP="00005D9E">
            <w:pPr>
              <w:spacing w:line="280" w:lineRule="atLeast"/>
              <w:rPr>
                <w:rFonts w:ascii="Arial" w:hAnsi="Arial" w:cs="Arial"/>
                <w:lang w:eastAsia="da-DK"/>
              </w:rPr>
            </w:pPr>
            <w:r>
              <w:rPr>
                <w:rFonts w:ascii="Arial" w:hAnsi="Arial" w:cs="Arial"/>
                <w:lang w:eastAsia="da-DK"/>
              </w:rPr>
              <w:t>Invitere ny lokallagsledere og nye i styrene til kurs/samtale</w:t>
            </w:r>
          </w:p>
        </w:tc>
        <w:tc>
          <w:tcPr>
            <w:tcW w:w="2024" w:type="dxa"/>
          </w:tcPr>
          <w:p w:rsidR="00005D9E" w:rsidRDefault="00005D9E" w:rsidP="00005D9E">
            <w:pPr>
              <w:spacing w:line="280" w:lineRule="atLeast"/>
              <w:rPr>
                <w:rFonts w:ascii="Arial" w:hAnsi="Arial" w:cs="Arial"/>
                <w:lang w:eastAsia="da-DK"/>
              </w:rPr>
            </w:pPr>
            <w:r>
              <w:rPr>
                <w:rFonts w:ascii="Arial" w:hAnsi="Arial" w:cs="Arial"/>
                <w:lang w:eastAsia="da-DK"/>
              </w:rPr>
              <w:t>Møte</w:t>
            </w:r>
          </w:p>
        </w:tc>
        <w:tc>
          <w:tcPr>
            <w:tcW w:w="1378" w:type="dxa"/>
            <w:tcBorders>
              <w:right w:val="single" w:sz="12" w:space="0" w:color="auto"/>
            </w:tcBorders>
          </w:tcPr>
          <w:p w:rsidR="00005D9E" w:rsidRDefault="00005D9E" w:rsidP="00005D9E">
            <w:pPr>
              <w:spacing w:line="280" w:lineRule="atLeast"/>
              <w:rPr>
                <w:rFonts w:ascii="Arial" w:hAnsi="Arial" w:cs="Arial"/>
                <w:lang w:eastAsia="da-DK"/>
              </w:rPr>
            </w:pPr>
            <w:proofErr w:type="spellStart"/>
            <w:r>
              <w:rPr>
                <w:rFonts w:ascii="Arial" w:hAnsi="Arial" w:cs="Arial"/>
                <w:lang w:eastAsia="da-DK"/>
              </w:rPr>
              <w:t>Administrasjoen</w:t>
            </w:r>
            <w:proofErr w:type="spellEnd"/>
          </w:p>
        </w:tc>
      </w:tr>
      <w:tr w:rsidR="00005D9E" w:rsidRPr="00D44266" w:rsidTr="00005D9E">
        <w:trPr>
          <w:trHeight w:val="46"/>
        </w:trPr>
        <w:tc>
          <w:tcPr>
            <w:tcW w:w="1769" w:type="dxa"/>
            <w:gridSpan w:val="2"/>
            <w:tcBorders>
              <w:left w:val="single" w:sz="12" w:space="0" w:color="auto"/>
            </w:tcBorders>
          </w:tcPr>
          <w:p w:rsidR="00005D9E" w:rsidRDefault="00005D9E" w:rsidP="00005D9E">
            <w:pPr>
              <w:spacing w:line="280" w:lineRule="atLeast"/>
              <w:rPr>
                <w:rFonts w:ascii="Arial" w:hAnsi="Arial" w:cs="Arial"/>
                <w:lang w:eastAsia="da-DK"/>
              </w:rPr>
            </w:pPr>
            <w:proofErr w:type="spellStart"/>
            <w:r>
              <w:rPr>
                <w:rFonts w:ascii="Arial" w:hAnsi="Arial" w:cs="Arial"/>
                <w:lang w:eastAsia="da-DK"/>
              </w:rPr>
              <w:t>Lokallags-lederne</w:t>
            </w:r>
            <w:proofErr w:type="spellEnd"/>
          </w:p>
        </w:tc>
        <w:tc>
          <w:tcPr>
            <w:tcW w:w="4536" w:type="dxa"/>
            <w:gridSpan w:val="3"/>
          </w:tcPr>
          <w:p w:rsidR="00005D9E" w:rsidRDefault="00005D9E" w:rsidP="00005D9E">
            <w:pPr>
              <w:pStyle w:val="Listeavsnitt"/>
              <w:spacing w:line="280" w:lineRule="atLeast"/>
              <w:ind w:left="0"/>
              <w:rPr>
                <w:rFonts w:ascii="Arial" w:hAnsi="Arial" w:cs="Arial"/>
                <w:lang w:eastAsia="da-DK"/>
              </w:rPr>
            </w:pPr>
            <w:r>
              <w:rPr>
                <w:rFonts w:ascii="Arial" w:hAnsi="Arial" w:cs="Arial"/>
                <w:lang w:eastAsia="da-DK"/>
              </w:rPr>
              <w:t>Tett kontakt med fadderlagene</w:t>
            </w:r>
          </w:p>
        </w:tc>
        <w:tc>
          <w:tcPr>
            <w:tcW w:w="2024" w:type="dxa"/>
          </w:tcPr>
          <w:p w:rsidR="00005D9E" w:rsidRDefault="00005D9E" w:rsidP="00005D9E">
            <w:pPr>
              <w:spacing w:line="280" w:lineRule="atLeast"/>
              <w:rPr>
                <w:rFonts w:ascii="Arial" w:hAnsi="Arial" w:cs="Arial"/>
                <w:lang w:eastAsia="da-DK"/>
              </w:rPr>
            </w:pPr>
            <w:r>
              <w:rPr>
                <w:rFonts w:ascii="Arial" w:hAnsi="Arial" w:cs="Arial"/>
                <w:lang w:eastAsia="da-DK"/>
              </w:rPr>
              <w:t xml:space="preserve">Telefon </w:t>
            </w:r>
            <w:proofErr w:type="spellStart"/>
            <w:r>
              <w:rPr>
                <w:rFonts w:ascii="Arial" w:hAnsi="Arial" w:cs="Arial"/>
                <w:lang w:eastAsia="da-DK"/>
              </w:rPr>
              <w:t>m.m</w:t>
            </w:r>
            <w:proofErr w:type="spellEnd"/>
          </w:p>
        </w:tc>
        <w:tc>
          <w:tcPr>
            <w:tcW w:w="1378" w:type="dxa"/>
            <w:tcBorders>
              <w:right w:val="single" w:sz="12" w:space="0" w:color="auto"/>
            </w:tcBorders>
          </w:tcPr>
          <w:p w:rsidR="00005D9E" w:rsidRDefault="00005D9E" w:rsidP="00005D9E">
            <w:pPr>
              <w:spacing w:line="280" w:lineRule="atLeast"/>
              <w:rPr>
                <w:rFonts w:ascii="Arial" w:hAnsi="Arial" w:cs="Arial"/>
                <w:lang w:eastAsia="da-DK"/>
              </w:rPr>
            </w:pPr>
            <w:r>
              <w:rPr>
                <w:rFonts w:ascii="Arial" w:hAnsi="Arial" w:cs="Arial"/>
                <w:lang w:eastAsia="da-DK"/>
              </w:rPr>
              <w:t>Styret</w:t>
            </w:r>
          </w:p>
        </w:tc>
      </w:tr>
      <w:tr w:rsidR="00005D9E" w:rsidRPr="00D44266" w:rsidTr="00005D9E">
        <w:trPr>
          <w:trHeight w:val="46"/>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Lokallagene</w:t>
            </w:r>
          </w:p>
        </w:tc>
        <w:tc>
          <w:tcPr>
            <w:tcW w:w="4536" w:type="dxa"/>
            <w:gridSpan w:val="3"/>
          </w:tcPr>
          <w:p w:rsidR="00005D9E" w:rsidRPr="008A3778" w:rsidRDefault="00005D9E" w:rsidP="00005D9E">
            <w:pPr>
              <w:pStyle w:val="Listeavsnitt"/>
              <w:spacing w:line="280" w:lineRule="atLeast"/>
              <w:ind w:left="0"/>
              <w:rPr>
                <w:rFonts w:ascii="Arial" w:hAnsi="Arial" w:cs="Arial"/>
                <w:lang w:eastAsia="da-DK"/>
              </w:rPr>
            </w:pPr>
            <w:r>
              <w:rPr>
                <w:rFonts w:ascii="Arial" w:hAnsi="Arial" w:cs="Arial"/>
                <w:lang w:eastAsia="da-DK"/>
              </w:rPr>
              <w:t xml:space="preserve">Utvikle årsmøte til en god arena for diskusjon </w:t>
            </w:r>
          </w:p>
        </w:tc>
        <w:tc>
          <w:tcPr>
            <w:tcW w:w="2024" w:type="dxa"/>
          </w:tcPr>
          <w:p w:rsidR="00005D9E" w:rsidRPr="00D44266" w:rsidRDefault="00005D9E" w:rsidP="00005D9E">
            <w:pPr>
              <w:spacing w:line="280" w:lineRule="atLeast"/>
              <w:rPr>
                <w:rFonts w:ascii="Arial" w:hAnsi="Arial" w:cs="Arial"/>
                <w:lang w:eastAsia="da-DK"/>
              </w:rPr>
            </w:pPr>
            <w:r>
              <w:rPr>
                <w:rFonts w:ascii="Arial" w:hAnsi="Arial" w:cs="Arial"/>
                <w:lang w:eastAsia="da-DK"/>
              </w:rPr>
              <w:t>Årsmøte</w:t>
            </w: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Styret</w:t>
            </w:r>
          </w:p>
        </w:tc>
      </w:tr>
      <w:tr w:rsidR="00005D9E" w:rsidRPr="00D44266" w:rsidTr="00005D9E">
        <w:trPr>
          <w:trHeight w:val="46"/>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Styret i lokalalgene</w:t>
            </w:r>
          </w:p>
        </w:tc>
        <w:tc>
          <w:tcPr>
            <w:tcW w:w="4536" w:type="dxa"/>
            <w:gridSpan w:val="3"/>
          </w:tcPr>
          <w:p w:rsidR="00005D9E" w:rsidRPr="008A3778" w:rsidRDefault="00005D9E" w:rsidP="00005D9E">
            <w:pPr>
              <w:spacing w:line="280" w:lineRule="atLeast"/>
              <w:rPr>
                <w:rFonts w:ascii="Arial" w:hAnsi="Arial" w:cs="Arial"/>
                <w:lang w:eastAsia="da-DK"/>
              </w:rPr>
            </w:pPr>
            <w:r>
              <w:rPr>
                <w:rFonts w:ascii="Arial" w:hAnsi="Arial" w:cs="Arial"/>
                <w:lang w:eastAsia="da-DK"/>
              </w:rPr>
              <w:t>Økt fokus på verving og mottagelse av nye bønder</w:t>
            </w:r>
          </w:p>
        </w:tc>
        <w:tc>
          <w:tcPr>
            <w:tcW w:w="2024" w:type="dxa"/>
          </w:tcPr>
          <w:p w:rsidR="00005D9E" w:rsidRPr="00D44266"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46"/>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D44266" w:rsidRDefault="00005D9E" w:rsidP="00005D9E">
            <w:pPr>
              <w:spacing w:line="280" w:lineRule="atLeast"/>
              <w:rPr>
                <w:rFonts w:ascii="Arial" w:hAnsi="Arial" w:cs="Arial"/>
                <w:lang w:eastAsia="da-DK"/>
              </w:rPr>
            </w:pPr>
          </w:p>
        </w:tc>
        <w:tc>
          <w:tcPr>
            <w:tcW w:w="2024" w:type="dxa"/>
          </w:tcPr>
          <w:p w:rsidR="00005D9E" w:rsidRPr="00D44266"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46"/>
        </w:trPr>
        <w:tc>
          <w:tcPr>
            <w:tcW w:w="1769" w:type="dxa"/>
            <w:gridSpan w:val="2"/>
            <w:tcBorders>
              <w:left w:val="single" w:sz="12" w:space="0" w:color="auto"/>
            </w:tcBorders>
          </w:tcPr>
          <w:p w:rsidR="00005D9E" w:rsidRPr="00313F35" w:rsidRDefault="00005D9E" w:rsidP="00005D9E">
            <w:pPr>
              <w:spacing w:line="280" w:lineRule="atLeast"/>
              <w:rPr>
                <w:rFonts w:ascii="Arial" w:hAnsi="Arial" w:cs="Arial"/>
                <w:lang w:eastAsia="da-DK"/>
              </w:rPr>
            </w:pPr>
          </w:p>
        </w:tc>
        <w:tc>
          <w:tcPr>
            <w:tcW w:w="4536" w:type="dxa"/>
            <w:gridSpan w:val="3"/>
          </w:tcPr>
          <w:p w:rsidR="00005D9E" w:rsidRPr="00313F35" w:rsidRDefault="00005D9E" w:rsidP="00005D9E">
            <w:pPr>
              <w:spacing w:line="280" w:lineRule="atLeast"/>
              <w:rPr>
                <w:rFonts w:ascii="Arial" w:hAnsi="Arial" w:cs="Arial"/>
                <w:lang w:eastAsia="da-DK"/>
              </w:rPr>
            </w:pPr>
          </w:p>
        </w:tc>
        <w:tc>
          <w:tcPr>
            <w:tcW w:w="2024" w:type="dxa"/>
          </w:tcPr>
          <w:p w:rsidR="00005D9E" w:rsidRPr="00313F35"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313F35" w:rsidRDefault="00005D9E" w:rsidP="00005D9E">
            <w:pPr>
              <w:spacing w:line="280" w:lineRule="atLeast"/>
              <w:rPr>
                <w:rFonts w:ascii="Arial" w:hAnsi="Arial" w:cs="Arial"/>
                <w:lang w:eastAsia="da-DK"/>
              </w:rPr>
            </w:pPr>
          </w:p>
        </w:tc>
      </w:tr>
      <w:tr w:rsidR="00005D9E" w:rsidRPr="00D44266" w:rsidTr="00005D9E">
        <w:trPr>
          <w:trHeight w:val="340"/>
        </w:trPr>
        <w:tc>
          <w:tcPr>
            <w:tcW w:w="1769" w:type="dxa"/>
            <w:gridSpan w:val="2"/>
            <w:tcBorders>
              <w:top w:val="single" w:sz="12" w:space="0" w:color="auto"/>
              <w:left w:val="single" w:sz="12" w:space="0" w:color="auto"/>
            </w:tcBorders>
            <w:shd w:val="clear" w:color="auto" w:fill="D9D9D9"/>
          </w:tcPr>
          <w:p w:rsidR="00005D9E" w:rsidRPr="00D44266" w:rsidRDefault="00005D9E" w:rsidP="00005D9E">
            <w:pPr>
              <w:spacing w:line="280" w:lineRule="atLeast"/>
              <w:rPr>
                <w:rFonts w:ascii="Arial" w:hAnsi="Arial" w:cs="Arial"/>
                <w:b/>
                <w:sz w:val="28"/>
                <w:szCs w:val="28"/>
                <w:lang w:eastAsia="da-DK"/>
              </w:rPr>
            </w:pPr>
            <w:r w:rsidRPr="00D44266">
              <w:rPr>
                <w:rFonts w:ascii="Arial" w:hAnsi="Arial" w:cs="Arial"/>
                <w:b/>
                <w:sz w:val="28"/>
                <w:szCs w:val="28"/>
                <w:lang w:eastAsia="da-DK"/>
              </w:rPr>
              <w:t>Oppfølging på tiltak og mål</w:t>
            </w:r>
          </w:p>
        </w:tc>
        <w:tc>
          <w:tcPr>
            <w:tcW w:w="4536" w:type="dxa"/>
            <w:gridSpan w:val="3"/>
            <w:tcBorders>
              <w:top w:val="single" w:sz="12" w:space="0" w:color="auto"/>
            </w:tcBorders>
          </w:tcPr>
          <w:p w:rsidR="00005D9E" w:rsidRPr="00D44266" w:rsidRDefault="00005D9E" w:rsidP="00005D9E">
            <w:pPr>
              <w:spacing w:line="280" w:lineRule="atLeast"/>
              <w:jc w:val="center"/>
              <w:rPr>
                <w:rFonts w:ascii="Arial" w:hAnsi="Arial" w:cs="Arial"/>
                <w:b/>
                <w:lang w:eastAsia="da-DK"/>
              </w:rPr>
            </w:pPr>
          </w:p>
        </w:tc>
        <w:tc>
          <w:tcPr>
            <w:tcW w:w="2024" w:type="dxa"/>
            <w:tcBorders>
              <w:top w:val="single" w:sz="12" w:space="0" w:color="auto"/>
            </w:tcBorders>
          </w:tcPr>
          <w:p w:rsidR="00005D9E" w:rsidRPr="00D44266" w:rsidRDefault="00005D9E" w:rsidP="00005D9E">
            <w:pPr>
              <w:spacing w:line="280" w:lineRule="atLeast"/>
              <w:jc w:val="center"/>
              <w:rPr>
                <w:rFonts w:ascii="Arial" w:hAnsi="Arial" w:cs="Arial"/>
                <w:b/>
                <w:lang w:eastAsia="da-DK"/>
              </w:rPr>
            </w:pPr>
            <w:r w:rsidRPr="00D44266">
              <w:rPr>
                <w:rFonts w:ascii="Arial" w:hAnsi="Arial" w:cs="Arial"/>
                <w:b/>
                <w:lang w:eastAsia="da-DK"/>
              </w:rPr>
              <w:t>Ansvarlig</w:t>
            </w:r>
          </w:p>
        </w:tc>
        <w:tc>
          <w:tcPr>
            <w:tcW w:w="1378" w:type="dxa"/>
            <w:tcBorders>
              <w:top w:val="single" w:sz="12" w:space="0" w:color="auto"/>
              <w:right w:val="single" w:sz="12" w:space="0" w:color="auto"/>
            </w:tcBorders>
          </w:tcPr>
          <w:p w:rsidR="00005D9E" w:rsidRPr="00D44266" w:rsidRDefault="00005D9E" w:rsidP="00005D9E">
            <w:pPr>
              <w:spacing w:line="280" w:lineRule="atLeast"/>
              <w:jc w:val="center"/>
              <w:rPr>
                <w:rFonts w:ascii="Arial" w:hAnsi="Arial" w:cs="Arial"/>
                <w:b/>
                <w:lang w:eastAsia="da-DK"/>
              </w:rPr>
            </w:pPr>
            <w:r w:rsidRPr="00D44266">
              <w:rPr>
                <w:rFonts w:ascii="Arial" w:hAnsi="Arial" w:cs="Arial"/>
                <w:b/>
                <w:lang w:eastAsia="da-DK"/>
              </w:rPr>
              <w:t>Tidspunkt</w:t>
            </w:r>
          </w:p>
        </w:tc>
      </w:tr>
      <w:tr w:rsidR="00005D9E" w:rsidRPr="00D44266" w:rsidTr="00005D9E">
        <w:trPr>
          <w:trHeight w:val="140"/>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D44266" w:rsidRDefault="00005D9E" w:rsidP="00005D9E">
            <w:pPr>
              <w:spacing w:line="280" w:lineRule="atLeast"/>
              <w:rPr>
                <w:rFonts w:ascii="Arial" w:hAnsi="Arial" w:cs="Arial"/>
                <w:lang w:eastAsia="da-DK"/>
              </w:rPr>
            </w:pPr>
            <w:r>
              <w:rPr>
                <w:rFonts w:ascii="Arial" w:hAnsi="Arial" w:cs="Arial"/>
                <w:lang w:eastAsia="da-DK"/>
              </w:rPr>
              <w:t>Det rapporteres i styremøtene status på oppnåelse av mål og ny kurs legges</w:t>
            </w:r>
          </w:p>
        </w:tc>
        <w:tc>
          <w:tcPr>
            <w:tcW w:w="2024" w:type="dxa"/>
          </w:tcPr>
          <w:p w:rsidR="00005D9E" w:rsidRPr="00D44266" w:rsidRDefault="00005D9E" w:rsidP="00005D9E">
            <w:pPr>
              <w:spacing w:line="280" w:lineRule="atLeast"/>
              <w:rPr>
                <w:rFonts w:ascii="Arial" w:hAnsi="Arial" w:cs="Arial"/>
                <w:lang w:eastAsia="da-DK"/>
              </w:rPr>
            </w:pPr>
            <w:r>
              <w:rPr>
                <w:rFonts w:ascii="Arial" w:hAnsi="Arial" w:cs="Arial"/>
                <w:lang w:eastAsia="da-DK"/>
              </w:rPr>
              <w:t>Styret</w:t>
            </w: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r>
              <w:rPr>
                <w:rFonts w:ascii="Arial" w:hAnsi="Arial" w:cs="Arial"/>
                <w:lang w:eastAsia="da-DK"/>
              </w:rPr>
              <w:t>okt</w:t>
            </w:r>
          </w:p>
        </w:tc>
      </w:tr>
      <w:tr w:rsidR="00005D9E" w:rsidRPr="00D44266" w:rsidTr="00005D9E">
        <w:trPr>
          <w:trHeight w:val="140"/>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D44266" w:rsidRDefault="00005D9E" w:rsidP="00005D9E">
            <w:pPr>
              <w:spacing w:line="280" w:lineRule="atLeast"/>
              <w:rPr>
                <w:rFonts w:ascii="Arial" w:hAnsi="Arial" w:cs="Arial"/>
                <w:lang w:eastAsia="da-DK"/>
              </w:rPr>
            </w:pPr>
          </w:p>
        </w:tc>
        <w:tc>
          <w:tcPr>
            <w:tcW w:w="2024" w:type="dxa"/>
          </w:tcPr>
          <w:p w:rsidR="00005D9E" w:rsidRPr="00D44266"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140"/>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D44266" w:rsidRDefault="00005D9E" w:rsidP="00005D9E">
            <w:pPr>
              <w:spacing w:line="280" w:lineRule="atLeast"/>
              <w:rPr>
                <w:rFonts w:ascii="Arial" w:hAnsi="Arial" w:cs="Arial"/>
                <w:lang w:eastAsia="da-DK"/>
              </w:rPr>
            </w:pPr>
          </w:p>
        </w:tc>
        <w:tc>
          <w:tcPr>
            <w:tcW w:w="2024" w:type="dxa"/>
          </w:tcPr>
          <w:p w:rsidR="00005D9E" w:rsidRPr="00D44266"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140"/>
        </w:trPr>
        <w:tc>
          <w:tcPr>
            <w:tcW w:w="1769" w:type="dxa"/>
            <w:gridSpan w:val="2"/>
            <w:tcBorders>
              <w:left w:val="single" w:sz="12" w:space="0" w:color="auto"/>
              <w:bottom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Borders>
              <w:bottom w:val="single" w:sz="12" w:space="0" w:color="auto"/>
            </w:tcBorders>
          </w:tcPr>
          <w:p w:rsidR="00005D9E" w:rsidRPr="00D44266" w:rsidRDefault="00005D9E" w:rsidP="00005D9E">
            <w:pPr>
              <w:spacing w:line="280" w:lineRule="atLeast"/>
              <w:rPr>
                <w:rFonts w:ascii="Arial" w:hAnsi="Arial" w:cs="Arial"/>
                <w:lang w:eastAsia="da-DK"/>
              </w:rPr>
            </w:pPr>
          </w:p>
        </w:tc>
        <w:tc>
          <w:tcPr>
            <w:tcW w:w="2024" w:type="dxa"/>
            <w:tcBorders>
              <w:bottom w:val="single" w:sz="12" w:space="0" w:color="auto"/>
            </w:tcBorders>
          </w:tcPr>
          <w:p w:rsidR="00005D9E" w:rsidRPr="00D44266" w:rsidRDefault="00005D9E" w:rsidP="00005D9E">
            <w:pPr>
              <w:spacing w:line="280" w:lineRule="atLeast"/>
              <w:rPr>
                <w:rFonts w:ascii="Arial" w:hAnsi="Arial" w:cs="Arial"/>
                <w:lang w:eastAsia="da-DK"/>
              </w:rPr>
            </w:pPr>
          </w:p>
        </w:tc>
        <w:tc>
          <w:tcPr>
            <w:tcW w:w="1378" w:type="dxa"/>
            <w:tcBorders>
              <w:bottom w:val="single" w:sz="12" w:space="0" w:color="auto"/>
              <w:right w:val="single" w:sz="12" w:space="0" w:color="auto"/>
            </w:tcBorders>
          </w:tcPr>
          <w:p w:rsidR="00005D9E" w:rsidRPr="00D44266" w:rsidRDefault="00005D9E" w:rsidP="00005D9E">
            <w:pPr>
              <w:spacing w:line="280" w:lineRule="atLeast"/>
              <w:rPr>
                <w:rFonts w:ascii="Arial" w:hAnsi="Arial" w:cs="Arial"/>
                <w:lang w:eastAsia="da-DK"/>
              </w:rPr>
            </w:pPr>
          </w:p>
        </w:tc>
      </w:tr>
    </w:tbl>
    <w:p w:rsidR="00005D9E" w:rsidRPr="00D44266" w:rsidRDefault="00005D9E" w:rsidP="00005D9E">
      <w:pPr>
        <w:spacing w:line="280" w:lineRule="atLeast"/>
        <w:rPr>
          <w:rFonts w:ascii="Arial" w:hAnsi="Arial"/>
          <w:lang w:eastAsia="da-DK"/>
        </w:rPr>
      </w:pPr>
    </w:p>
    <w:p w:rsidR="00005D9E" w:rsidRPr="00D44266" w:rsidRDefault="00005D9E" w:rsidP="00005D9E">
      <w:pPr>
        <w:tabs>
          <w:tab w:val="left" w:pos="567"/>
        </w:tabs>
        <w:spacing w:line="280" w:lineRule="atLeast"/>
        <w:rPr>
          <w:rFonts w:ascii="Arial" w:hAnsi="Arial"/>
          <w:lang w:val="da-DK" w:eastAsia="da-DK"/>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68" w:type="dxa"/>
          <w:bottom w:w="68" w:type="dxa"/>
          <w:right w:w="68" w:type="dxa"/>
        </w:tblCellMar>
        <w:tblLook w:val="01E0"/>
      </w:tblPr>
      <w:tblGrid>
        <w:gridCol w:w="1323"/>
        <w:gridCol w:w="446"/>
        <w:gridCol w:w="2252"/>
        <w:gridCol w:w="1221"/>
        <w:gridCol w:w="1063"/>
        <w:gridCol w:w="2024"/>
        <w:gridCol w:w="1378"/>
      </w:tblGrid>
      <w:tr w:rsidR="00005D9E" w:rsidRPr="00D44266" w:rsidTr="00005D9E">
        <w:trPr>
          <w:trHeight w:val="640"/>
        </w:trPr>
        <w:tc>
          <w:tcPr>
            <w:tcW w:w="1323" w:type="dxa"/>
            <w:tcBorders>
              <w:top w:val="single" w:sz="12" w:space="0" w:color="auto"/>
              <w:left w:val="single" w:sz="12" w:space="0" w:color="auto"/>
            </w:tcBorders>
            <w:shd w:val="clear" w:color="auto" w:fill="D9D9D9"/>
          </w:tcPr>
          <w:p w:rsidR="00005D9E" w:rsidRPr="00D44266" w:rsidRDefault="00005D9E" w:rsidP="00005D9E">
            <w:pPr>
              <w:tabs>
                <w:tab w:val="right" w:pos="8470"/>
              </w:tabs>
              <w:spacing w:line="280" w:lineRule="atLeast"/>
              <w:rPr>
                <w:rFonts w:ascii="Arial" w:hAnsi="Arial" w:cs="Arial"/>
                <w:b/>
                <w:sz w:val="40"/>
                <w:szCs w:val="40"/>
                <w:lang w:eastAsia="da-DK"/>
              </w:rPr>
            </w:pPr>
          </w:p>
        </w:tc>
        <w:tc>
          <w:tcPr>
            <w:tcW w:w="7006" w:type="dxa"/>
            <w:gridSpan w:val="5"/>
            <w:vMerge w:val="restart"/>
            <w:tcBorders>
              <w:top w:val="single" w:sz="12" w:space="0" w:color="auto"/>
              <w:left w:val="single" w:sz="12" w:space="0" w:color="auto"/>
            </w:tcBorders>
            <w:shd w:val="clear" w:color="auto" w:fill="D9D9D9"/>
          </w:tcPr>
          <w:p w:rsidR="00005D9E" w:rsidRDefault="00005D9E" w:rsidP="00005D9E">
            <w:pPr>
              <w:tabs>
                <w:tab w:val="right" w:pos="8470"/>
              </w:tabs>
              <w:spacing w:line="280" w:lineRule="atLeast"/>
              <w:rPr>
                <w:rFonts w:ascii="Arial" w:hAnsi="Arial" w:cs="Arial"/>
                <w:b/>
                <w:sz w:val="40"/>
                <w:szCs w:val="40"/>
                <w:lang w:eastAsia="da-DK"/>
              </w:rPr>
            </w:pPr>
            <w:r w:rsidRPr="00D44266">
              <w:rPr>
                <w:rFonts w:ascii="Arial" w:hAnsi="Arial" w:cs="Arial"/>
                <w:b/>
                <w:sz w:val="40"/>
                <w:szCs w:val="40"/>
                <w:lang w:eastAsia="da-DK"/>
              </w:rPr>
              <w:t xml:space="preserve">Handlingsplan: </w:t>
            </w:r>
          </w:p>
          <w:p w:rsidR="00005D9E" w:rsidRPr="006C7A83" w:rsidRDefault="00740F8E" w:rsidP="00005D9E">
            <w:pPr>
              <w:tabs>
                <w:tab w:val="right" w:pos="8470"/>
              </w:tabs>
              <w:spacing w:line="280" w:lineRule="atLeast"/>
              <w:rPr>
                <w:rFonts w:ascii="Arial" w:hAnsi="Arial" w:cs="Arial"/>
                <w:b/>
                <w:sz w:val="40"/>
                <w:szCs w:val="40"/>
                <w:lang w:eastAsia="da-DK"/>
              </w:rPr>
            </w:pPr>
            <w:r>
              <w:rPr>
                <w:rFonts w:ascii="Arial" w:hAnsi="Arial" w:cs="Arial"/>
                <w:b/>
                <w:sz w:val="40"/>
                <w:szCs w:val="40"/>
                <w:lang w:eastAsia="da-DK"/>
              </w:rPr>
              <w:t>Kompetanse</w:t>
            </w:r>
          </w:p>
        </w:tc>
        <w:tc>
          <w:tcPr>
            <w:tcW w:w="1378" w:type="dxa"/>
            <w:tcBorders>
              <w:top w:val="single" w:sz="12" w:space="0" w:color="auto"/>
              <w:right w:val="single" w:sz="12" w:space="0" w:color="auto"/>
            </w:tcBorders>
          </w:tcPr>
          <w:p w:rsidR="00005D9E" w:rsidRPr="00D44266" w:rsidRDefault="00005D9E" w:rsidP="00005D9E">
            <w:pPr>
              <w:tabs>
                <w:tab w:val="right" w:pos="8470"/>
              </w:tabs>
              <w:spacing w:line="280" w:lineRule="atLeast"/>
              <w:rPr>
                <w:rFonts w:ascii="Arial" w:hAnsi="Arial" w:cs="Arial"/>
                <w:b/>
                <w:lang w:eastAsia="da-DK"/>
              </w:rPr>
            </w:pPr>
            <w:r>
              <w:rPr>
                <w:rFonts w:ascii="Arial" w:hAnsi="Arial" w:cs="Arial"/>
                <w:b/>
                <w:lang w:eastAsia="da-DK"/>
              </w:rPr>
              <w:t>Nr. 4</w:t>
            </w:r>
          </w:p>
        </w:tc>
      </w:tr>
      <w:tr w:rsidR="00005D9E" w:rsidRPr="00D44266" w:rsidTr="00005D9E">
        <w:trPr>
          <w:trHeight w:val="532"/>
        </w:trPr>
        <w:tc>
          <w:tcPr>
            <w:tcW w:w="1323" w:type="dxa"/>
            <w:tcBorders>
              <w:left w:val="single" w:sz="12" w:space="0" w:color="auto"/>
              <w:bottom w:val="single" w:sz="12" w:space="0" w:color="auto"/>
            </w:tcBorders>
            <w:shd w:val="clear" w:color="auto" w:fill="D9D9D9"/>
          </w:tcPr>
          <w:p w:rsidR="00005D9E" w:rsidRPr="00D44266" w:rsidRDefault="00005D9E" w:rsidP="00005D9E">
            <w:pPr>
              <w:tabs>
                <w:tab w:val="right" w:pos="8470"/>
              </w:tabs>
              <w:spacing w:line="280" w:lineRule="atLeast"/>
              <w:rPr>
                <w:rFonts w:ascii="Arial" w:hAnsi="Arial" w:cs="Arial"/>
                <w:b/>
                <w:sz w:val="28"/>
                <w:szCs w:val="28"/>
                <w:lang w:eastAsia="da-DK"/>
              </w:rPr>
            </w:pPr>
          </w:p>
        </w:tc>
        <w:tc>
          <w:tcPr>
            <w:tcW w:w="7006" w:type="dxa"/>
            <w:gridSpan w:val="5"/>
            <w:vMerge/>
            <w:tcBorders>
              <w:left w:val="single" w:sz="12" w:space="0" w:color="auto"/>
              <w:bottom w:val="single" w:sz="12" w:space="0" w:color="auto"/>
            </w:tcBorders>
            <w:shd w:val="clear" w:color="auto" w:fill="D9D9D9"/>
          </w:tcPr>
          <w:p w:rsidR="00005D9E" w:rsidRPr="00D44266" w:rsidRDefault="00005D9E" w:rsidP="00005D9E">
            <w:pPr>
              <w:tabs>
                <w:tab w:val="right" w:pos="8470"/>
              </w:tabs>
              <w:spacing w:line="280" w:lineRule="atLeast"/>
              <w:rPr>
                <w:rFonts w:ascii="Arial" w:hAnsi="Arial" w:cs="Arial"/>
                <w:b/>
                <w:sz w:val="28"/>
                <w:szCs w:val="28"/>
                <w:lang w:eastAsia="da-DK"/>
              </w:rPr>
            </w:pPr>
          </w:p>
        </w:tc>
        <w:tc>
          <w:tcPr>
            <w:tcW w:w="1378" w:type="dxa"/>
            <w:tcBorders>
              <w:bottom w:val="single" w:sz="12" w:space="0" w:color="auto"/>
              <w:right w:val="single" w:sz="12" w:space="0" w:color="auto"/>
            </w:tcBorders>
          </w:tcPr>
          <w:p w:rsidR="00005D9E" w:rsidRPr="00D44266" w:rsidRDefault="00005D9E" w:rsidP="00005D9E">
            <w:pPr>
              <w:tabs>
                <w:tab w:val="right" w:pos="8470"/>
              </w:tabs>
              <w:spacing w:line="280" w:lineRule="atLeast"/>
              <w:rPr>
                <w:rFonts w:ascii="Arial" w:hAnsi="Arial" w:cs="Arial"/>
                <w:b/>
                <w:lang w:eastAsia="da-DK"/>
              </w:rPr>
            </w:pPr>
            <w:r w:rsidRPr="00D44266">
              <w:rPr>
                <w:rFonts w:ascii="Arial" w:hAnsi="Arial" w:cs="Arial"/>
                <w:b/>
                <w:lang w:eastAsia="da-DK"/>
              </w:rPr>
              <w:t>Dato</w:t>
            </w:r>
          </w:p>
          <w:p w:rsidR="00005D9E" w:rsidRPr="00D44266" w:rsidRDefault="00005D9E" w:rsidP="00005D9E">
            <w:pPr>
              <w:tabs>
                <w:tab w:val="right" w:pos="8470"/>
              </w:tabs>
              <w:spacing w:line="280" w:lineRule="atLeast"/>
              <w:rPr>
                <w:rFonts w:ascii="Arial" w:hAnsi="Arial" w:cs="Arial"/>
                <w:b/>
                <w:lang w:eastAsia="da-DK"/>
              </w:rPr>
            </w:pPr>
          </w:p>
        </w:tc>
      </w:tr>
      <w:tr w:rsidR="00005D9E" w:rsidRPr="00D44266" w:rsidTr="00005D9E">
        <w:tc>
          <w:tcPr>
            <w:tcW w:w="4021" w:type="dxa"/>
            <w:gridSpan w:val="3"/>
            <w:tcBorders>
              <w:top w:val="single" w:sz="12" w:space="0" w:color="auto"/>
              <w:left w:val="single" w:sz="12" w:space="0" w:color="auto"/>
              <w:bottom w:val="single" w:sz="12" w:space="0" w:color="auto"/>
              <w:right w:val="nil"/>
            </w:tcBorders>
          </w:tcPr>
          <w:p w:rsidR="00005D9E" w:rsidRDefault="00005D9E" w:rsidP="00005D9E">
            <w:pPr>
              <w:spacing w:line="280" w:lineRule="atLeast"/>
              <w:rPr>
                <w:rFonts w:ascii="Arial" w:hAnsi="Arial" w:cs="Arial"/>
                <w:b/>
                <w:lang w:eastAsia="da-DK"/>
              </w:rPr>
            </w:pPr>
            <w:r w:rsidRPr="00D8089C">
              <w:rPr>
                <w:rFonts w:ascii="Arial" w:hAnsi="Arial" w:cs="Arial"/>
                <w:sz w:val="28"/>
                <w:szCs w:val="28"/>
                <w:lang w:eastAsia="da-DK"/>
              </w:rPr>
              <w:t>Mål:</w:t>
            </w:r>
            <w:r w:rsidRPr="00D44266">
              <w:rPr>
                <w:rFonts w:ascii="Arial" w:hAnsi="Arial" w:cs="Arial"/>
                <w:b/>
                <w:lang w:eastAsia="da-DK"/>
              </w:rPr>
              <w:t xml:space="preserve"> </w:t>
            </w:r>
          </w:p>
          <w:p w:rsidR="00005D9E" w:rsidRPr="00D44266" w:rsidRDefault="00005D9E" w:rsidP="00005D9E">
            <w:pPr>
              <w:spacing w:line="280" w:lineRule="atLeast"/>
              <w:rPr>
                <w:rFonts w:ascii="Arial" w:hAnsi="Arial" w:cs="Arial"/>
                <w:b/>
                <w:lang w:eastAsia="da-DK"/>
              </w:rPr>
            </w:pPr>
            <w:r w:rsidRPr="00D44266">
              <w:rPr>
                <w:rFonts w:ascii="Arial" w:hAnsi="Arial" w:cs="Arial"/>
                <w:b/>
                <w:lang w:eastAsia="da-DK"/>
              </w:rPr>
              <w:t xml:space="preserve">Oppnådd pr.: </w:t>
            </w:r>
          </w:p>
        </w:tc>
        <w:tc>
          <w:tcPr>
            <w:tcW w:w="1221" w:type="dxa"/>
            <w:tcBorders>
              <w:top w:val="single" w:sz="12" w:space="0" w:color="auto"/>
              <w:left w:val="nil"/>
              <w:bottom w:val="single" w:sz="12" w:space="0" w:color="auto"/>
              <w:right w:val="nil"/>
            </w:tcBorders>
          </w:tcPr>
          <w:p w:rsidR="00005D9E" w:rsidRPr="00D44266" w:rsidRDefault="00005D9E" w:rsidP="00005D9E">
            <w:pPr>
              <w:spacing w:line="280" w:lineRule="atLeast"/>
              <w:rPr>
                <w:rFonts w:ascii="Arial" w:hAnsi="Arial" w:cs="Arial"/>
                <w:b/>
                <w:lang w:eastAsia="da-DK"/>
              </w:rPr>
            </w:pPr>
          </w:p>
        </w:tc>
        <w:tc>
          <w:tcPr>
            <w:tcW w:w="4465" w:type="dxa"/>
            <w:gridSpan w:val="3"/>
            <w:tcBorders>
              <w:top w:val="single" w:sz="12" w:space="0" w:color="auto"/>
              <w:left w:val="nil"/>
              <w:bottom w:val="single" w:sz="12" w:space="0" w:color="auto"/>
              <w:right w:val="single" w:sz="12" w:space="0" w:color="auto"/>
            </w:tcBorders>
          </w:tcPr>
          <w:p w:rsidR="00005D9E" w:rsidRPr="00D44266" w:rsidRDefault="00005D9E" w:rsidP="00005D9E">
            <w:pPr>
              <w:spacing w:line="280" w:lineRule="atLeast"/>
              <w:rPr>
                <w:rFonts w:ascii="Arial" w:hAnsi="Arial" w:cs="Arial"/>
                <w:lang w:eastAsia="da-DK"/>
              </w:rPr>
            </w:pPr>
          </w:p>
          <w:p w:rsidR="00005D9E" w:rsidRPr="00D44266" w:rsidRDefault="00005D9E" w:rsidP="00005D9E">
            <w:pPr>
              <w:spacing w:line="280" w:lineRule="atLeast"/>
              <w:rPr>
                <w:rFonts w:ascii="Arial" w:hAnsi="Arial" w:cs="Arial"/>
                <w:b/>
                <w:sz w:val="28"/>
                <w:szCs w:val="28"/>
                <w:lang w:eastAsia="da-DK"/>
              </w:rPr>
            </w:pPr>
            <w:r w:rsidRPr="00D8089C">
              <w:rPr>
                <w:rFonts w:ascii="Arial" w:hAnsi="Arial" w:cs="Arial"/>
                <w:lang w:eastAsia="da-DK"/>
              </w:rPr>
              <w:t>Dokumentasjon av mål</w:t>
            </w:r>
            <w:r w:rsidRPr="00D44266">
              <w:rPr>
                <w:rFonts w:ascii="Arial" w:hAnsi="Arial" w:cs="Arial"/>
                <w:b/>
                <w:lang w:eastAsia="da-DK"/>
              </w:rPr>
              <w:t xml:space="preserve">: </w:t>
            </w:r>
          </w:p>
        </w:tc>
      </w:tr>
      <w:tr w:rsidR="00005D9E" w:rsidRPr="00D44266" w:rsidTr="00005D9E">
        <w:trPr>
          <w:trHeight w:val="158"/>
        </w:trPr>
        <w:tc>
          <w:tcPr>
            <w:tcW w:w="1769" w:type="dxa"/>
            <w:gridSpan w:val="2"/>
            <w:tcBorders>
              <w:top w:val="single" w:sz="12" w:space="0" w:color="auto"/>
              <w:left w:val="single" w:sz="12" w:space="0" w:color="auto"/>
            </w:tcBorders>
            <w:shd w:val="clear" w:color="auto" w:fill="D9D9D9"/>
          </w:tcPr>
          <w:p w:rsidR="00005D9E" w:rsidRPr="00D44266" w:rsidRDefault="00005D9E" w:rsidP="00005D9E">
            <w:pPr>
              <w:spacing w:line="280" w:lineRule="atLeast"/>
              <w:rPr>
                <w:rFonts w:ascii="Arial" w:hAnsi="Arial" w:cs="Arial"/>
                <w:b/>
                <w:sz w:val="28"/>
                <w:szCs w:val="28"/>
                <w:lang w:eastAsia="da-DK"/>
              </w:rPr>
            </w:pPr>
            <w:r>
              <w:rPr>
                <w:rFonts w:ascii="Arial" w:hAnsi="Arial" w:cs="Arial"/>
                <w:b/>
                <w:sz w:val="28"/>
                <w:szCs w:val="28"/>
                <w:lang w:eastAsia="da-DK"/>
              </w:rPr>
              <w:t>Målgruppe</w:t>
            </w:r>
          </w:p>
        </w:tc>
        <w:tc>
          <w:tcPr>
            <w:tcW w:w="4536" w:type="dxa"/>
            <w:gridSpan w:val="3"/>
            <w:tcBorders>
              <w:top w:val="single" w:sz="12" w:space="0" w:color="auto"/>
            </w:tcBorders>
          </w:tcPr>
          <w:p w:rsidR="00005D9E" w:rsidRDefault="00005D9E" w:rsidP="00005D9E">
            <w:pPr>
              <w:spacing w:line="280" w:lineRule="atLeast"/>
              <w:jc w:val="center"/>
              <w:rPr>
                <w:rFonts w:ascii="Arial" w:hAnsi="Arial" w:cs="Arial"/>
                <w:b/>
                <w:lang w:eastAsia="da-DK"/>
              </w:rPr>
            </w:pPr>
            <w:r>
              <w:rPr>
                <w:rFonts w:ascii="Arial" w:hAnsi="Arial" w:cs="Arial"/>
                <w:b/>
                <w:lang w:eastAsia="da-DK"/>
              </w:rPr>
              <w:t>Tiltak</w:t>
            </w:r>
          </w:p>
        </w:tc>
        <w:tc>
          <w:tcPr>
            <w:tcW w:w="2024" w:type="dxa"/>
            <w:tcBorders>
              <w:top w:val="single" w:sz="12" w:space="0" w:color="auto"/>
            </w:tcBorders>
          </w:tcPr>
          <w:p w:rsidR="00005D9E" w:rsidRPr="00D44266" w:rsidRDefault="00005D9E" w:rsidP="00005D9E">
            <w:pPr>
              <w:spacing w:line="280" w:lineRule="atLeast"/>
              <w:jc w:val="center"/>
              <w:rPr>
                <w:rFonts w:ascii="Arial" w:hAnsi="Arial" w:cs="Arial"/>
                <w:b/>
                <w:lang w:eastAsia="da-DK"/>
              </w:rPr>
            </w:pPr>
            <w:r>
              <w:rPr>
                <w:rFonts w:ascii="Arial" w:hAnsi="Arial" w:cs="Arial"/>
                <w:b/>
                <w:lang w:eastAsia="da-DK"/>
              </w:rPr>
              <w:t>Kanalvalg</w:t>
            </w:r>
          </w:p>
        </w:tc>
        <w:tc>
          <w:tcPr>
            <w:tcW w:w="1378" w:type="dxa"/>
            <w:tcBorders>
              <w:top w:val="single" w:sz="12" w:space="0" w:color="auto"/>
              <w:right w:val="single" w:sz="12" w:space="0" w:color="auto"/>
            </w:tcBorders>
          </w:tcPr>
          <w:p w:rsidR="00005D9E" w:rsidRPr="00D44266" w:rsidRDefault="00005D9E" w:rsidP="00005D9E">
            <w:pPr>
              <w:spacing w:line="280" w:lineRule="atLeast"/>
              <w:jc w:val="center"/>
              <w:rPr>
                <w:rFonts w:ascii="Arial" w:hAnsi="Arial" w:cs="Arial"/>
                <w:b/>
                <w:lang w:eastAsia="da-DK"/>
              </w:rPr>
            </w:pPr>
            <w:r>
              <w:rPr>
                <w:rFonts w:ascii="Arial" w:hAnsi="Arial" w:cs="Arial"/>
                <w:b/>
                <w:lang w:eastAsia="da-DK"/>
              </w:rPr>
              <w:t xml:space="preserve">Ansvarlig </w:t>
            </w:r>
          </w:p>
        </w:tc>
      </w:tr>
      <w:tr w:rsidR="00005D9E" w:rsidRPr="00D44266" w:rsidTr="00005D9E">
        <w:trPr>
          <w:trHeight w:val="50"/>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19419A" w:rsidRDefault="00005D9E" w:rsidP="00005D9E">
            <w:pPr>
              <w:pStyle w:val="Listeavsnitt"/>
              <w:spacing w:line="280" w:lineRule="atLeast"/>
              <w:rPr>
                <w:rFonts w:ascii="Arial" w:hAnsi="Arial" w:cs="Arial"/>
                <w:lang w:eastAsia="da-DK"/>
              </w:rPr>
            </w:pPr>
            <w:r>
              <w:rPr>
                <w:rFonts w:ascii="Arial" w:hAnsi="Arial" w:cs="Arial"/>
                <w:lang w:eastAsia="da-DK"/>
              </w:rPr>
              <w:t xml:space="preserve"> </w:t>
            </w:r>
          </w:p>
          <w:p w:rsidR="00005D9E" w:rsidRPr="00D44266" w:rsidRDefault="00005D9E" w:rsidP="00005D9E">
            <w:pPr>
              <w:pStyle w:val="Listeavsnitt"/>
              <w:spacing w:line="280" w:lineRule="atLeast"/>
              <w:rPr>
                <w:rFonts w:ascii="Arial" w:hAnsi="Arial" w:cs="Arial"/>
                <w:lang w:eastAsia="da-DK"/>
              </w:rPr>
            </w:pPr>
          </w:p>
        </w:tc>
        <w:tc>
          <w:tcPr>
            <w:tcW w:w="2024" w:type="dxa"/>
          </w:tcPr>
          <w:p w:rsidR="00005D9E" w:rsidRPr="00D44266" w:rsidRDefault="00005D9E" w:rsidP="00005D9E">
            <w:pPr>
              <w:spacing w:line="280" w:lineRule="atLeast"/>
              <w:rPr>
                <w:rFonts w:ascii="Arial" w:hAnsi="Arial" w:cs="Arial"/>
                <w:lang w:eastAsia="da-DK"/>
              </w:rPr>
            </w:pPr>
          </w:p>
          <w:p w:rsidR="00005D9E" w:rsidRPr="00D44266"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46"/>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19419A" w:rsidRDefault="00005D9E" w:rsidP="00005D9E">
            <w:pPr>
              <w:pStyle w:val="Listeavsnitt"/>
              <w:spacing w:line="280" w:lineRule="atLeast"/>
              <w:rPr>
                <w:rFonts w:ascii="Arial" w:hAnsi="Arial" w:cs="Arial"/>
                <w:lang w:eastAsia="da-DK"/>
              </w:rPr>
            </w:pPr>
          </w:p>
        </w:tc>
        <w:tc>
          <w:tcPr>
            <w:tcW w:w="2024" w:type="dxa"/>
          </w:tcPr>
          <w:p w:rsidR="00005D9E" w:rsidRPr="00D44266"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46"/>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D44266" w:rsidRDefault="00005D9E" w:rsidP="00005D9E">
            <w:pPr>
              <w:spacing w:line="280" w:lineRule="atLeast"/>
              <w:rPr>
                <w:rFonts w:ascii="Arial" w:hAnsi="Arial" w:cs="Arial"/>
                <w:lang w:eastAsia="da-DK"/>
              </w:rPr>
            </w:pPr>
          </w:p>
        </w:tc>
        <w:tc>
          <w:tcPr>
            <w:tcW w:w="2024" w:type="dxa"/>
          </w:tcPr>
          <w:p w:rsidR="00005D9E" w:rsidRPr="00D44266"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46"/>
        </w:trPr>
        <w:tc>
          <w:tcPr>
            <w:tcW w:w="1769" w:type="dxa"/>
            <w:gridSpan w:val="2"/>
            <w:tcBorders>
              <w:left w:val="single" w:sz="12" w:space="0" w:color="auto"/>
            </w:tcBorders>
          </w:tcPr>
          <w:p w:rsidR="00005D9E" w:rsidRPr="00313F35" w:rsidRDefault="00005D9E" w:rsidP="00005D9E">
            <w:pPr>
              <w:spacing w:line="280" w:lineRule="atLeast"/>
              <w:rPr>
                <w:rFonts w:ascii="Arial" w:hAnsi="Arial" w:cs="Arial"/>
                <w:lang w:eastAsia="da-DK"/>
              </w:rPr>
            </w:pPr>
          </w:p>
        </w:tc>
        <w:tc>
          <w:tcPr>
            <w:tcW w:w="4536" w:type="dxa"/>
            <w:gridSpan w:val="3"/>
          </w:tcPr>
          <w:p w:rsidR="00005D9E" w:rsidRPr="00313F35" w:rsidRDefault="00005D9E" w:rsidP="00005D9E">
            <w:pPr>
              <w:spacing w:line="280" w:lineRule="atLeast"/>
              <w:rPr>
                <w:rFonts w:ascii="Arial" w:hAnsi="Arial" w:cs="Arial"/>
                <w:lang w:eastAsia="da-DK"/>
              </w:rPr>
            </w:pPr>
          </w:p>
        </w:tc>
        <w:tc>
          <w:tcPr>
            <w:tcW w:w="2024" w:type="dxa"/>
          </w:tcPr>
          <w:p w:rsidR="00005D9E" w:rsidRPr="00313F35"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313F35" w:rsidRDefault="00005D9E" w:rsidP="00005D9E">
            <w:pPr>
              <w:spacing w:line="280" w:lineRule="atLeast"/>
              <w:rPr>
                <w:rFonts w:ascii="Arial" w:hAnsi="Arial" w:cs="Arial"/>
                <w:lang w:eastAsia="da-DK"/>
              </w:rPr>
            </w:pPr>
          </w:p>
        </w:tc>
      </w:tr>
      <w:tr w:rsidR="00005D9E" w:rsidRPr="00D44266" w:rsidTr="00005D9E">
        <w:trPr>
          <w:trHeight w:val="340"/>
        </w:trPr>
        <w:tc>
          <w:tcPr>
            <w:tcW w:w="1769" w:type="dxa"/>
            <w:gridSpan w:val="2"/>
            <w:tcBorders>
              <w:top w:val="single" w:sz="12" w:space="0" w:color="auto"/>
              <w:left w:val="single" w:sz="12" w:space="0" w:color="auto"/>
            </w:tcBorders>
            <w:shd w:val="clear" w:color="auto" w:fill="D9D9D9"/>
          </w:tcPr>
          <w:p w:rsidR="00005D9E" w:rsidRPr="00D44266" w:rsidRDefault="00005D9E" w:rsidP="00005D9E">
            <w:pPr>
              <w:spacing w:line="280" w:lineRule="atLeast"/>
              <w:rPr>
                <w:rFonts w:ascii="Arial" w:hAnsi="Arial" w:cs="Arial"/>
                <w:b/>
                <w:sz w:val="28"/>
                <w:szCs w:val="28"/>
                <w:lang w:eastAsia="da-DK"/>
              </w:rPr>
            </w:pPr>
            <w:r w:rsidRPr="00D44266">
              <w:rPr>
                <w:rFonts w:ascii="Arial" w:hAnsi="Arial" w:cs="Arial"/>
                <w:b/>
                <w:sz w:val="28"/>
                <w:szCs w:val="28"/>
                <w:lang w:eastAsia="da-DK"/>
              </w:rPr>
              <w:t>Oppfølging på tiltak og mål</w:t>
            </w:r>
          </w:p>
        </w:tc>
        <w:tc>
          <w:tcPr>
            <w:tcW w:w="4536" w:type="dxa"/>
            <w:gridSpan w:val="3"/>
            <w:tcBorders>
              <w:top w:val="single" w:sz="12" w:space="0" w:color="auto"/>
            </w:tcBorders>
          </w:tcPr>
          <w:p w:rsidR="00005D9E" w:rsidRPr="00D44266" w:rsidRDefault="00005D9E" w:rsidP="00005D9E">
            <w:pPr>
              <w:spacing w:line="280" w:lineRule="atLeast"/>
              <w:jc w:val="center"/>
              <w:rPr>
                <w:rFonts w:ascii="Arial" w:hAnsi="Arial" w:cs="Arial"/>
                <w:b/>
                <w:lang w:eastAsia="da-DK"/>
              </w:rPr>
            </w:pPr>
          </w:p>
        </w:tc>
        <w:tc>
          <w:tcPr>
            <w:tcW w:w="2024" w:type="dxa"/>
            <w:tcBorders>
              <w:top w:val="single" w:sz="12" w:space="0" w:color="auto"/>
            </w:tcBorders>
          </w:tcPr>
          <w:p w:rsidR="00005D9E" w:rsidRPr="00D44266" w:rsidRDefault="00005D9E" w:rsidP="00005D9E">
            <w:pPr>
              <w:spacing w:line="280" w:lineRule="atLeast"/>
              <w:jc w:val="center"/>
              <w:rPr>
                <w:rFonts w:ascii="Arial" w:hAnsi="Arial" w:cs="Arial"/>
                <w:b/>
                <w:lang w:eastAsia="da-DK"/>
              </w:rPr>
            </w:pPr>
            <w:r w:rsidRPr="00D44266">
              <w:rPr>
                <w:rFonts w:ascii="Arial" w:hAnsi="Arial" w:cs="Arial"/>
                <w:b/>
                <w:lang w:eastAsia="da-DK"/>
              </w:rPr>
              <w:t>Ansvarlig</w:t>
            </w:r>
          </w:p>
        </w:tc>
        <w:tc>
          <w:tcPr>
            <w:tcW w:w="1378" w:type="dxa"/>
            <w:tcBorders>
              <w:top w:val="single" w:sz="12" w:space="0" w:color="auto"/>
              <w:right w:val="single" w:sz="12" w:space="0" w:color="auto"/>
            </w:tcBorders>
          </w:tcPr>
          <w:p w:rsidR="00005D9E" w:rsidRPr="00D44266" w:rsidRDefault="00005D9E" w:rsidP="00005D9E">
            <w:pPr>
              <w:spacing w:line="280" w:lineRule="atLeast"/>
              <w:jc w:val="center"/>
              <w:rPr>
                <w:rFonts w:ascii="Arial" w:hAnsi="Arial" w:cs="Arial"/>
                <w:b/>
                <w:lang w:eastAsia="da-DK"/>
              </w:rPr>
            </w:pPr>
            <w:r w:rsidRPr="00D44266">
              <w:rPr>
                <w:rFonts w:ascii="Arial" w:hAnsi="Arial" w:cs="Arial"/>
                <w:b/>
                <w:lang w:eastAsia="da-DK"/>
              </w:rPr>
              <w:t>Tidspunkt</w:t>
            </w:r>
          </w:p>
        </w:tc>
      </w:tr>
      <w:tr w:rsidR="00005D9E" w:rsidRPr="00D44266" w:rsidTr="00005D9E">
        <w:trPr>
          <w:trHeight w:val="140"/>
        </w:trPr>
        <w:tc>
          <w:tcPr>
            <w:tcW w:w="1769" w:type="dxa"/>
            <w:gridSpan w:val="2"/>
            <w:tcBorders>
              <w:left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Pr>
          <w:p w:rsidR="00005D9E" w:rsidRPr="00D44266" w:rsidRDefault="00005D9E" w:rsidP="00005D9E">
            <w:pPr>
              <w:spacing w:line="280" w:lineRule="atLeast"/>
              <w:rPr>
                <w:rFonts w:ascii="Arial" w:hAnsi="Arial" w:cs="Arial"/>
                <w:lang w:eastAsia="da-DK"/>
              </w:rPr>
            </w:pPr>
          </w:p>
        </w:tc>
        <w:tc>
          <w:tcPr>
            <w:tcW w:w="2024" w:type="dxa"/>
          </w:tcPr>
          <w:p w:rsidR="00005D9E" w:rsidRPr="00D44266" w:rsidRDefault="00005D9E" w:rsidP="00005D9E">
            <w:pPr>
              <w:spacing w:line="280" w:lineRule="atLeast"/>
              <w:rPr>
                <w:rFonts w:ascii="Arial" w:hAnsi="Arial" w:cs="Arial"/>
                <w:lang w:eastAsia="da-DK"/>
              </w:rPr>
            </w:pPr>
          </w:p>
        </w:tc>
        <w:tc>
          <w:tcPr>
            <w:tcW w:w="1378" w:type="dxa"/>
            <w:tcBorders>
              <w:right w:val="single" w:sz="12" w:space="0" w:color="auto"/>
            </w:tcBorders>
          </w:tcPr>
          <w:p w:rsidR="00005D9E" w:rsidRPr="00D44266" w:rsidRDefault="00005D9E" w:rsidP="00005D9E">
            <w:pPr>
              <w:spacing w:line="280" w:lineRule="atLeast"/>
              <w:rPr>
                <w:rFonts w:ascii="Arial" w:hAnsi="Arial" w:cs="Arial"/>
                <w:lang w:eastAsia="da-DK"/>
              </w:rPr>
            </w:pPr>
          </w:p>
        </w:tc>
      </w:tr>
      <w:tr w:rsidR="00005D9E" w:rsidRPr="00D44266" w:rsidTr="00005D9E">
        <w:trPr>
          <w:trHeight w:val="140"/>
        </w:trPr>
        <w:tc>
          <w:tcPr>
            <w:tcW w:w="1769" w:type="dxa"/>
            <w:gridSpan w:val="2"/>
            <w:tcBorders>
              <w:left w:val="single" w:sz="12" w:space="0" w:color="auto"/>
              <w:bottom w:val="single" w:sz="12" w:space="0" w:color="auto"/>
            </w:tcBorders>
          </w:tcPr>
          <w:p w:rsidR="00005D9E" w:rsidRPr="00D44266" w:rsidRDefault="00005D9E" w:rsidP="00005D9E">
            <w:pPr>
              <w:spacing w:line="280" w:lineRule="atLeast"/>
              <w:rPr>
                <w:rFonts w:ascii="Arial" w:hAnsi="Arial" w:cs="Arial"/>
                <w:lang w:eastAsia="da-DK"/>
              </w:rPr>
            </w:pPr>
          </w:p>
        </w:tc>
        <w:tc>
          <w:tcPr>
            <w:tcW w:w="4536" w:type="dxa"/>
            <w:gridSpan w:val="3"/>
            <w:tcBorders>
              <w:bottom w:val="single" w:sz="12" w:space="0" w:color="auto"/>
            </w:tcBorders>
          </w:tcPr>
          <w:p w:rsidR="00005D9E" w:rsidRPr="00D44266" w:rsidRDefault="00005D9E" w:rsidP="00005D9E">
            <w:pPr>
              <w:spacing w:line="280" w:lineRule="atLeast"/>
              <w:rPr>
                <w:rFonts w:ascii="Arial" w:hAnsi="Arial" w:cs="Arial"/>
                <w:lang w:eastAsia="da-DK"/>
              </w:rPr>
            </w:pPr>
          </w:p>
        </w:tc>
        <w:tc>
          <w:tcPr>
            <w:tcW w:w="2024" w:type="dxa"/>
            <w:tcBorders>
              <w:bottom w:val="single" w:sz="12" w:space="0" w:color="auto"/>
            </w:tcBorders>
          </w:tcPr>
          <w:p w:rsidR="00005D9E" w:rsidRPr="00D44266" w:rsidRDefault="00005D9E" w:rsidP="00005D9E">
            <w:pPr>
              <w:spacing w:line="280" w:lineRule="atLeast"/>
              <w:rPr>
                <w:rFonts w:ascii="Arial" w:hAnsi="Arial" w:cs="Arial"/>
                <w:lang w:eastAsia="da-DK"/>
              </w:rPr>
            </w:pPr>
          </w:p>
        </w:tc>
        <w:tc>
          <w:tcPr>
            <w:tcW w:w="1378" w:type="dxa"/>
            <w:tcBorders>
              <w:bottom w:val="single" w:sz="12" w:space="0" w:color="auto"/>
              <w:right w:val="single" w:sz="12" w:space="0" w:color="auto"/>
            </w:tcBorders>
          </w:tcPr>
          <w:p w:rsidR="00005D9E" w:rsidRPr="00D44266" w:rsidRDefault="00005D9E" w:rsidP="00005D9E">
            <w:pPr>
              <w:spacing w:line="280" w:lineRule="atLeast"/>
              <w:rPr>
                <w:rFonts w:ascii="Arial" w:hAnsi="Arial" w:cs="Arial"/>
                <w:lang w:eastAsia="da-DK"/>
              </w:rPr>
            </w:pPr>
          </w:p>
        </w:tc>
      </w:tr>
    </w:tbl>
    <w:p w:rsidR="00005D9E" w:rsidRDefault="00005D9E" w:rsidP="00005D9E"/>
    <w:p w:rsidR="00005D9E" w:rsidRDefault="00005D9E">
      <w:r>
        <w:br w:type="page"/>
      </w:r>
    </w:p>
    <w:p w:rsidR="00005D9E" w:rsidRDefault="00005D9E" w:rsidP="00005D9E"/>
    <w:p w:rsidR="00005D9E" w:rsidRDefault="00005D9E" w:rsidP="00005D9E">
      <w:pPr>
        <w:pStyle w:val="MUCaseTitle2"/>
      </w:pPr>
      <w:bookmarkStart w:id="11" w:name="CaseRef449314"/>
      <w:bookmarkEnd w:id="11"/>
      <w:r>
        <w:t>63/13</w:t>
      </w:r>
      <w:r>
        <w:tab/>
        <w:t>11/00630-14</w:t>
      </w:r>
      <w:r>
        <w:tab/>
        <w:t>Møteplan første halvår 2014</w:t>
      </w:r>
    </w:p>
    <w:p w:rsidR="00005D9E" w:rsidRDefault="00005D9E" w:rsidP="00005D9E">
      <w:pPr>
        <w:pStyle w:val="MUCaseTitle2"/>
      </w:pPr>
    </w:p>
    <w:p w:rsidR="00005D9E" w:rsidRDefault="00005D9E" w:rsidP="00005D9E"/>
    <w:p w:rsidR="00005D9E" w:rsidRDefault="00005D9E" w:rsidP="00005D9E"/>
    <w:sdt>
      <w:sdtPr>
        <w:alias w:val="Vedtak for sak 63/13"/>
        <w:tag w:val="HandlingID449314;CaseID401073"/>
        <w:id w:val="4477175"/>
        <w:placeholder>
          <w:docPart w:val="DefaultPlaceholder_22675703"/>
        </w:placeholder>
      </w:sdtPr>
      <w:sdtContent>
        <w:p w:rsidR="00005D9E" w:rsidRDefault="00740F8E" w:rsidP="00005D9E">
          <w:r>
            <w:rPr>
              <w:b/>
            </w:rPr>
            <w:t>V</w:t>
          </w:r>
          <w:r w:rsidR="00005D9E" w:rsidRPr="00A1449D">
            <w:rPr>
              <w:b/>
            </w:rPr>
            <w:t>edtak</w:t>
          </w:r>
        </w:p>
        <w:p w:rsidR="00005D9E" w:rsidRDefault="00005D9E" w:rsidP="00005D9E">
          <w:r>
            <w:t xml:space="preserve">Styret vedtar møteplanen. </w:t>
          </w:r>
          <w:r w:rsidR="00740F8E">
            <w:t xml:space="preserve">Det ble satt opp et ekstra styremøte den 14. februar.  </w:t>
          </w:r>
          <w:r w:rsidR="000C045A">
            <w:t xml:space="preserve">Årsmøte i NTBU er 8. februar. </w:t>
          </w:r>
        </w:p>
        <w:p w:rsidR="00005D9E" w:rsidRDefault="00005D9E" w:rsidP="00005D9E"/>
        <w:p w:rsidR="00005D9E" w:rsidRDefault="00BD3D6B" w:rsidP="00005D9E"/>
      </w:sdtContent>
    </w:sdt>
    <w:p w:rsidR="00005D9E" w:rsidRDefault="00005D9E" w:rsidP="00005D9E"/>
    <w:p w:rsidR="00005D9E" w:rsidRDefault="00005D9E" w:rsidP="00005D9E"/>
    <w:p w:rsidR="00005D9E" w:rsidRDefault="00005D9E" w:rsidP="00005D9E">
      <w:pPr>
        <w:pStyle w:val="MUCaseTitle3"/>
      </w:pPr>
      <w:r>
        <w:t>Saksutredning</w:t>
      </w:r>
    </w:p>
    <w:p w:rsidR="00005D9E" w:rsidRDefault="00005D9E" w:rsidP="00005D9E"/>
    <w:p w:rsidR="00005D9E" w:rsidRDefault="00005D9E" w:rsidP="00005D9E">
      <w:r>
        <w:t>Det er forslag om todagers felles styremøte med Møre og Romsdal og Sør-Trøndelag i februar. Dette er fortsatt uavklart.</w:t>
      </w:r>
    </w:p>
    <w:p w:rsidR="00005D9E" w:rsidRDefault="00005D9E" w:rsidP="00005D9E"/>
    <w:p w:rsidR="00005D9E" w:rsidRDefault="00005D9E" w:rsidP="00005D9E">
      <w:r>
        <w:t>Her er møteplan for første halvår 2014:</w:t>
      </w:r>
    </w:p>
    <w:tbl>
      <w:tblPr>
        <w:tblW w:w="9142"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tblPr>
      <w:tblGrid>
        <w:gridCol w:w="1532"/>
        <w:gridCol w:w="2454"/>
        <w:gridCol w:w="1216"/>
        <w:gridCol w:w="1793"/>
        <w:gridCol w:w="2147"/>
      </w:tblGrid>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6. jan</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Utsending varsel om årsmøte</w:t>
            </w:r>
          </w:p>
        </w:tc>
        <w:tc>
          <w:tcPr>
            <w:tcW w:w="1216" w:type="dxa"/>
            <w:tcBorders>
              <w:top w:val="single" w:sz="6" w:space="0" w:color="000000"/>
              <w:left w:val="single" w:sz="6" w:space="0" w:color="000000"/>
              <w:bottom w:val="single" w:sz="6" w:space="0" w:color="000000"/>
              <w:right w:val="single" w:sz="6" w:space="0" w:color="000000"/>
            </w:tcBorders>
          </w:tcPr>
          <w:p w:rsidR="00005D9E" w:rsidRPr="00C27EAC" w:rsidRDefault="00005D9E" w:rsidP="00005D9E">
            <w:pPr>
              <w:rPr>
                <w:b/>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Pr="00C27EAC"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8.-9. jan</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proofErr w:type="spellStart"/>
            <w:r>
              <w:rPr>
                <w:bCs/>
                <w:sz w:val="16"/>
                <w:szCs w:val="16"/>
              </w:rPr>
              <w:t>Orgsjefmøte</w:t>
            </w:r>
            <w:proofErr w:type="spellEnd"/>
          </w:p>
        </w:tc>
        <w:tc>
          <w:tcPr>
            <w:tcW w:w="1216" w:type="dxa"/>
            <w:tcBorders>
              <w:top w:val="single" w:sz="6" w:space="0" w:color="000000"/>
              <w:left w:val="single" w:sz="6" w:space="0" w:color="000000"/>
              <w:bottom w:val="single" w:sz="6" w:space="0" w:color="000000"/>
              <w:right w:val="single" w:sz="6" w:space="0" w:color="000000"/>
            </w:tcBorders>
          </w:tcPr>
          <w:p w:rsidR="00005D9E" w:rsidRPr="00C27EAC" w:rsidRDefault="00005D9E" w:rsidP="00005D9E">
            <w:pPr>
              <w:rPr>
                <w:b/>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Pr="00C27EAC"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 xml:space="preserve">9.-10. jan </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Trøndelagsmøte</w:t>
            </w:r>
          </w:p>
        </w:tc>
        <w:tc>
          <w:tcPr>
            <w:tcW w:w="1216" w:type="dxa"/>
            <w:tcBorders>
              <w:top w:val="single" w:sz="6" w:space="0" w:color="000000"/>
              <w:left w:val="single" w:sz="6" w:space="0" w:color="000000"/>
              <w:bottom w:val="single" w:sz="6" w:space="0" w:color="000000"/>
              <w:right w:val="single" w:sz="6" w:space="0" w:color="000000"/>
            </w:tcBorders>
          </w:tcPr>
          <w:p w:rsidR="00005D9E" w:rsidRPr="009033FE" w:rsidRDefault="00005D9E" w:rsidP="00005D9E">
            <w:pPr>
              <w:rPr>
                <w:bCs/>
                <w:sz w:val="16"/>
                <w:szCs w:val="16"/>
              </w:rPr>
            </w:pPr>
            <w:r w:rsidRPr="009033FE">
              <w:rPr>
                <w:bCs/>
                <w:sz w:val="16"/>
                <w:szCs w:val="16"/>
              </w:rPr>
              <w:t>Rica Hell</w:t>
            </w: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r>
              <w:rPr>
                <w:bCs/>
                <w:sz w:val="16"/>
                <w:szCs w:val="16"/>
              </w:rPr>
              <w:t>Asbjørn</w:t>
            </w:r>
          </w:p>
        </w:tc>
        <w:tc>
          <w:tcPr>
            <w:tcW w:w="2147" w:type="dxa"/>
            <w:tcBorders>
              <w:top w:val="single" w:sz="6" w:space="0" w:color="000000"/>
              <w:left w:val="single" w:sz="6" w:space="0" w:color="000000"/>
              <w:bottom w:val="single" w:sz="6" w:space="0" w:color="000000"/>
              <w:right w:val="single" w:sz="6" w:space="0" w:color="000000"/>
            </w:tcBorders>
            <w:hideMark/>
          </w:tcPr>
          <w:p w:rsidR="00005D9E" w:rsidRPr="00C27EAC"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14. jan</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 xml:space="preserve">Mat og landbruk 2014, </w:t>
            </w:r>
            <w:proofErr w:type="spellStart"/>
            <w:r>
              <w:rPr>
                <w:bCs/>
                <w:sz w:val="16"/>
                <w:szCs w:val="16"/>
              </w:rPr>
              <w:t>konf</w:t>
            </w:r>
            <w:proofErr w:type="spellEnd"/>
            <w:r>
              <w:rPr>
                <w:bCs/>
                <w:sz w:val="16"/>
                <w:szCs w:val="16"/>
              </w:rPr>
              <w:t>.</w:t>
            </w:r>
          </w:p>
        </w:tc>
        <w:tc>
          <w:tcPr>
            <w:tcW w:w="1216" w:type="dxa"/>
            <w:tcBorders>
              <w:top w:val="single" w:sz="6" w:space="0" w:color="000000"/>
              <w:left w:val="single" w:sz="6" w:space="0" w:color="000000"/>
              <w:bottom w:val="single" w:sz="6" w:space="0" w:color="000000"/>
              <w:right w:val="single" w:sz="6" w:space="0" w:color="000000"/>
            </w:tcBorders>
          </w:tcPr>
          <w:p w:rsidR="00005D9E" w:rsidRPr="009033FE" w:rsidRDefault="00005D9E" w:rsidP="00005D9E">
            <w:pPr>
              <w:rPr>
                <w:bCs/>
                <w:sz w:val="16"/>
                <w:szCs w:val="16"/>
              </w:rPr>
            </w:pPr>
            <w:r w:rsidRPr="009033FE">
              <w:rPr>
                <w:bCs/>
                <w:sz w:val="16"/>
                <w:szCs w:val="16"/>
              </w:rPr>
              <w:t>Oslo</w:t>
            </w: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r>
              <w:rPr>
                <w:bCs/>
                <w:sz w:val="16"/>
                <w:szCs w:val="16"/>
              </w:rPr>
              <w:t>Asbjørn</w:t>
            </w: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20. januar</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Møte med Marit Arnstad</w:t>
            </w:r>
          </w:p>
        </w:tc>
        <w:tc>
          <w:tcPr>
            <w:tcW w:w="1216" w:type="dxa"/>
            <w:tcBorders>
              <w:top w:val="single" w:sz="6" w:space="0" w:color="000000"/>
              <w:left w:val="single" w:sz="6" w:space="0" w:color="000000"/>
              <w:bottom w:val="single" w:sz="6" w:space="0" w:color="000000"/>
              <w:right w:val="single" w:sz="6" w:space="0" w:color="000000"/>
            </w:tcBorders>
          </w:tcPr>
          <w:p w:rsidR="00005D9E" w:rsidRPr="009033FE" w:rsidRDefault="00005D9E" w:rsidP="00005D9E">
            <w:pPr>
              <w:rPr>
                <w:bCs/>
                <w:sz w:val="16"/>
                <w:szCs w:val="16"/>
              </w:rPr>
            </w:pPr>
            <w:r>
              <w:rPr>
                <w:bCs/>
                <w:sz w:val="16"/>
                <w:szCs w:val="16"/>
              </w:rPr>
              <w:t>Stjørdal</w:t>
            </w: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r>
              <w:rPr>
                <w:bCs/>
                <w:sz w:val="16"/>
                <w:szCs w:val="16"/>
              </w:rPr>
              <w:t>Marit og Asbjørn</w:t>
            </w: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21. januar</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Møte med nye lokallagsledere</w:t>
            </w:r>
          </w:p>
        </w:tc>
        <w:tc>
          <w:tcPr>
            <w:tcW w:w="1216" w:type="dxa"/>
            <w:tcBorders>
              <w:top w:val="single" w:sz="6" w:space="0" w:color="000000"/>
              <w:left w:val="single" w:sz="6" w:space="0" w:color="000000"/>
              <w:bottom w:val="single" w:sz="6" w:space="0" w:color="000000"/>
              <w:right w:val="single" w:sz="6" w:space="0" w:color="000000"/>
            </w:tcBorders>
          </w:tcPr>
          <w:p w:rsidR="00005D9E" w:rsidRPr="009033FE"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27. januar.</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Styremøte</w:t>
            </w:r>
          </w:p>
        </w:tc>
        <w:tc>
          <w:tcPr>
            <w:tcW w:w="1216" w:type="dxa"/>
            <w:tcBorders>
              <w:top w:val="single" w:sz="6" w:space="0" w:color="000000"/>
              <w:left w:val="single" w:sz="6" w:space="0" w:color="000000"/>
              <w:bottom w:val="single" w:sz="6" w:space="0" w:color="000000"/>
              <w:right w:val="single" w:sz="6" w:space="0" w:color="000000"/>
            </w:tcBorders>
          </w:tcPr>
          <w:p w:rsidR="00005D9E" w:rsidRPr="009033FE"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Pr="00C27EAC" w:rsidRDefault="00005D9E" w:rsidP="00005D9E">
            <w:pPr>
              <w:pStyle w:val="Notatheading"/>
              <w:tabs>
                <w:tab w:val="left" w:pos="708"/>
              </w:tabs>
              <w:rPr>
                <w:sz w:val="16"/>
                <w:szCs w:val="16"/>
              </w:rPr>
            </w:pPr>
            <w:r>
              <w:rPr>
                <w:sz w:val="16"/>
                <w:szCs w:val="16"/>
              </w:rPr>
              <w:t>Vedta arbeidsplan, budsjett og årsmelding</w:t>
            </w: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5.-6. februar</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Kurs for unge og nye bønder</w:t>
            </w:r>
          </w:p>
        </w:tc>
        <w:tc>
          <w:tcPr>
            <w:tcW w:w="1216" w:type="dxa"/>
            <w:tcBorders>
              <w:top w:val="single" w:sz="6" w:space="0" w:color="000000"/>
              <w:left w:val="single" w:sz="6" w:space="0" w:color="000000"/>
              <w:bottom w:val="single" w:sz="6" w:space="0" w:color="000000"/>
              <w:right w:val="single" w:sz="6" w:space="0" w:color="000000"/>
            </w:tcBorders>
          </w:tcPr>
          <w:p w:rsidR="00005D9E" w:rsidRPr="009033FE" w:rsidRDefault="00005D9E" w:rsidP="00005D9E">
            <w:pPr>
              <w:rPr>
                <w:bCs/>
                <w:sz w:val="16"/>
                <w:szCs w:val="16"/>
              </w:rPr>
            </w:pPr>
            <w:r w:rsidRPr="009033FE">
              <w:rPr>
                <w:bCs/>
                <w:sz w:val="16"/>
                <w:szCs w:val="16"/>
              </w:rPr>
              <w:t>Holmen gård, Verdal</w:t>
            </w: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r>
              <w:rPr>
                <w:bCs/>
                <w:sz w:val="16"/>
                <w:szCs w:val="16"/>
              </w:rPr>
              <w:t>Marit</w:t>
            </w:r>
          </w:p>
        </w:tc>
        <w:tc>
          <w:tcPr>
            <w:tcW w:w="2147" w:type="dxa"/>
            <w:tcBorders>
              <w:top w:val="single" w:sz="6" w:space="0" w:color="000000"/>
              <w:left w:val="single" w:sz="6" w:space="0" w:color="000000"/>
              <w:bottom w:val="single" w:sz="6" w:space="0" w:color="000000"/>
              <w:right w:val="single" w:sz="6" w:space="0" w:color="000000"/>
            </w:tcBorders>
            <w:hideMark/>
          </w:tcPr>
          <w:p w:rsidR="00005D9E" w:rsidRPr="00C27EAC"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 xml:space="preserve">7. feb. </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 xml:space="preserve">Frist for lokallagene til å ta opp saker til årsmøte </w:t>
            </w:r>
          </w:p>
        </w:tc>
        <w:tc>
          <w:tcPr>
            <w:tcW w:w="1216" w:type="dxa"/>
            <w:tcBorders>
              <w:top w:val="single" w:sz="6" w:space="0" w:color="000000"/>
              <w:left w:val="single" w:sz="6" w:space="0" w:color="000000"/>
              <w:bottom w:val="single" w:sz="6" w:space="0" w:color="000000"/>
              <w:right w:val="single" w:sz="6" w:space="0" w:color="000000"/>
            </w:tcBorders>
          </w:tcPr>
          <w:p w:rsidR="00005D9E" w:rsidRPr="009033FE"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Pr="00C27EAC"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 xml:space="preserve"> 7. feb.</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Frist lokallagene for innspill til jordbruksforhandlingene</w:t>
            </w:r>
          </w:p>
        </w:tc>
        <w:tc>
          <w:tcPr>
            <w:tcW w:w="1216" w:type="dxa"/>
            <w:tcBorders>
              <w:top w:val="single" w:sz="6" w:space="0" w:color="000000"/>
              <w:left w:val="single" w:sz="6" w:space="0" w:color="000000"/>
              <w:bottom w:val="single" w:sz="6" w:space="0" w:color="000000"/>
              <w:right w:val="single" w:sz="6" w:space="0" w:color="000000"/>
            </w:tcBorders>
          </w:tcPr>
          <w:p w:rsidR="00005D9E" w:rsidRPr="009033FE"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740F8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740F8E" w:rsidRDefault="00740F8E" w:rsidP="00005D9E">
            <w:pPr>
              <w:rPr>
                <w:bCs/>
                <w:sz w:val="16"/>
                <w:szCs w:val="16"/>
              </w:rPr>
            </w:pPr>
            <w:r>
              <w:rPr>
                <w:bCs/>
                <w:sz w:val="16"/>
                <w:szCs w:val="16"/>
              </w:rPr>
              <w:t xml:space="preserve">8. </w:t>
            </w:r>
            <w:proofErr w:type="spellStart"/>
            <w:r>
              <w:rPr>
                <w:bCs/>
                <w:sz w:val="16"/>
                <w:szCs w:val="16"/>
              </w:rPr>
              <w:t>feb</w:t>
            </w:r>
            <w:proofErr w:type="spellEnd"/>
          </w:p>
        </w:tc>
        <w:tc>
          <w:tcPr>
            <w:tcW w:w="2454" w:type="dxa"/>
            <w:tcBorders>
              <w:top w:val="single" w:sz="6" w:space="0" w:color="000000"/>
              <w:left w:val="single" w:sz="6" w:space="0" w:color="000000"/>
              <w:bottom w:val="single" w:sz="6" w:space="0" w:color="000000"/>
              <w:right w:val="single" w:sz="6" w:space="0" w:color="000000"/>
            </w:tcBorders>
            <w:hideMark/>
          </w:tcPr>
          <w:p w:rsidR="00740F8E" w:rsidRDefault="00740F8E" w:rsidP="00005D9E">
            <w:pPr>
              <w:rPr>
                <w:bCs/>
                <w:sz w:val="16"/>
                <w:szCs w:val="16"/>
              </w:rPr>
            </w:pPr>
            <w:r>
              <w:rPr>
                <w:bCs/>
                <w:sz w:val="16"/>
                <w:szCs w:val="16"/>
              </w:rPr>
              <w:t>Årsmøte i NTBU</w:t>
            </w:r>
          </w:p>
        </w:tc>
        <w:tc>
          <w:tcPr>
            <w:tcW w:w="1216" w:type="dxa"/>
            <w:tcBorders>
              <w:top w:val="single" w:sz="6" w:space="0" w:color="000000"/>
              <w:left w:val="single" w:sz="6" w:space="0" w:color="000000"/>
              <w:bottom w:val="single" w:sz="6" w:space="0" w:color="000000"/>
              <w:right w:val="single" w:sz="6" w:space="0" w:color="000000"/>
            </w:tcBorders>
          </w:tcPr>
          <w:p w:rsidR="00740F8E" w:rsidRPr="009033FE" w:rsidRDefault="00740F8E" w:rsidP="00005D9E">
            <w:pPr>
              <w:rPr>
                <w:bCs/>
                <w:sz w:val="16"/>
                <w:szCs w:val="16"/>
              </w:rPr>
            </w:pPr>
            <w:r>
              <w:rPr>
                <w:bCs/>
                <w:sz w:val="16"/>
                <w:szCs w:val="16"/>
              </w:rPr>
              <w:t>Levanger</w:t>
            </w:r>
          </w:p>
        </w:tc>
        <w:tc>
          <w:tcPr>
            <w:tcW w:w="1793" w:type="dxa"/>
            <w:tcBorders>
              <w:top w:val="single" w:sz="6" w:space="0" w:color="000000"/>
              <w:left w:val="single" w:sz="6" w:space="0" w:color="000000"/>
              <w:bottom w:val="single" w:sz="6" w:space="0" w:color="000000"/>
              <w:right w:val="single" w:sz="6" w:space="0" w:color="000000"/>
            </w:tcBorders>
            <w:hideMark/>
          </w:tcPr>
          <w:p w:rsidR="00740F8E" w:rsidRDefault="00740F8E" w:rsidP="00005D9E">
            <w:pPr>
              <w:ind w:left="-5" w:firstLine="5"/>
              <w:rPr>
                <w:bCs/>
                <w:sz w:val="16"/>
                <w:szCs w:val="16"/>
              </w:rPr>
            </w:pPr>
            <w:r>
              <w:rPr>
                <w:bCs/>
                <w:sz w:val="16"/>
                <w:szCs w:val="16"/>
              </w:rPr>
              <w:t>Borgny</w:t>
            </w:r>
          </w:p>
        </w:tc>
        <w:tc>
          <w:tcPr>
            <w:tcW w:w="2147" w:type="dxa"/>
            <w:tcBorders>
              <w:top w:val="single" w:sz="6" w:space="0" w:color="000000"/>
              <w:left w:val="single" w:sz="6" w:space="0" w:color="000000"/>
              <w:bottom w:val="single" w:sz="6" w:space="0" w:color="000000"/>
              <w:right w:val="single" w:sz="6" w:space="0" w:color="000000"/>
            </w:tcBorders>
            <w:hideMark/>
          </w:tcPr>
          <w:p w:rsidR="00740F8E" w:rsidRPr="00C27EAC" w:rsidRDefault="00740F8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 xml:space="preserve">10.-11. </w:t>
            </w:r>
            <w:proofErr w:type="spellStart"/>
            <w:r>
              <w:rPr>
                <w:bCs/>
                <w:sz w:val="16"/>
                <w:szCs w:val="16"/>
              </w:rPr>
              <w:t>feb</w:t>
            </w:r>
            <w:proofErr w:type="spellEnd"/>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Møte i Valgnemnda i NB</w:t>
            </w:r>
          </w:p>
        </w:tc>
        <w:tc>
          <w:tcPr>
            <w:tcW w:w="1216" w:type="dxa"/>
            <w:tcBorders>
              <w:top w:val="single" w:sz="6" w:space="0" w:color="000000"/>
              <w:left w:val="single" w:sz="6" w:space="0" w:color="000000"/>
              <w:bottom w:val="single" w:sz="6" w:space="0" w:color="000000"/>
              <w:right w:val="single" w:sz="6" w:space="0" w:color="000000"/>
            </w:tcBorders>
          </w:tcPr>
          <w:p w:rsidR="00005D9E" w:rsidRPr="009033FE"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r>
              <w:rPr>
                <w:bCs/>
                <w:sz w:val="16"/>
                <w:szCs w:val="16"/>
              </w:rPr>
              <w:t>Johan Kristian</w:t>
            </w:r>
          </w:p>
        </w:tc>
        <w:tc>
          <w:tcPr>
            <w:tcW w:w="2147" w:type="dxa"/>
            <w:tcBorders>
              <w:top w:val="single" w:sz="6" w:space="0" w:color="000000"/>
              <w:left w:val="single" w:sz="6" w:space="0" w:color="000000"/>
              <w:bottom w:val="single" w:sz="6" w:space="0" w:color="000000"/>
              <w:right w:val="single" w:sz="6" w:space="0" w:color="000000"/>
            </w:tcBorders>
            <w:hideMark/>
          </w:tcPr>
          <w:p w:rsidR="00005D9E" w:rsidRPr="00C27EAC"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 xml:space="preserve">11.-12. </w:t>
            </w:r>
            <w:proofErr w:type="spellStart"/>
            <w:r>
              <w:rPr>
                <w:bCs/>
                <w:sz w:val="16"/>
                <w:szCs w:val="16"/>
              </w:rPr>
              <w:t>feb</w:t>
            </w:r>
            <w:proofErr w:type="spellEnd"/>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Fylkesting</w:t>
            </w:r>
          </w:p>
        </w:tc>
        <w:tc>
          <w:tcPr>
            <w:tcW w:w="1216" w:type="dxa"/>
            <w:tcBorders>
              <w:top w:val="single" w:sz="6" w:space="0" w:color="000000"/>
              <w:left w:val="single" w:sz="6" w:space="0" w:color="000000"/>
              <w:bottom w:val="single" w:sz="6" w:space="0" w:color="000000"/>
              <w:right w:val="single" w:sz="6" w:space="0" w:color="000000"/>
            </w:tcBorders>
          </w:tcPr>
          <w:p w:rsidR="00005D9E" w:rsidRPr="009033FE"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Pr="00C27EAC"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7. februar</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Styremøte med samvirke om innspill til jordbruksforhandlingene</w:t>
            </w:r>
          </w:p>
        </w:tc>
        <w:tc>
          <w:tcPr>
            <w:tcW w:w="1216" w:type="dxa"/>
            <w:tcBorders>
              <w:top w:val="single" w:sz="6" w:space="0" w:color="000000"/>
              <w:left w:val="single" w:sz="6" w:space="0" w:color="000000"/>
              <w:bottom w:val="single" w:sz="6" w:space="0" w:color="000000"/>
              <w:right w:val="single" w:sz="6" w:space="0" w:color="000000"/>
            </w:tcBorders>
          </w:tcPr>
          <w:p w:rsidR="00005D9E" w:rsidRPr="009033FE"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Pr="00C27EAC"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 xml:space="preserve">19. </w:t>
            </w:r>
            <w:proofErr w:type="spellStart"/>
            <w:r>
              <w:rPr>
                <w:bCs/>
                <w:sz w:val="16"/>
                <w:szCs w:val="16"/>
              </w:rPr>
              <w:t>feb</w:t>
            </w:r>
            <w:proofErr w:type="spellEnd"/>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Frist utsending av årsmøtepapirer</w:t>
            </w:r>
          </w:p>
        </w:tc>
        <w:tc>
          <w:tcPr>
            <w:tcW w:w="1216" w:type="dxa"/>
            <w:tcBorders>
              <w:top w:val="single" w:sz="6" w:space="0" w:color="000000"/>
              <w:left w:val="single" w:sz="6" w:space="0" w:color="000000"/>
              <w:bottom w:val="single" w:sz="6" w:space="0" w:color="000000"/>
              <w:right w:val="single" w:sz="6" w:space="0" w:color="000000"/>
            </w:tcBorders>
          </w:tcPr>
          <w:p w:rsidR="00005D9E" w:rsidRPr="009033FE"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Pr="00C27EAC"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C045A" w:rsidP="00005D9E">
            <w:pPr>
              <w:rPr>
                <w:bCs/>
                <w:sz w:val="16"/>
                <w:szCs w:val="16"/>
              </w:rPr>
            </w:pPr>
            <w:r>
              <w:rPr>
                <w:bCs/>
                <w:sz w:val="16"/>
                <w:szCs w:val="16"/>
              </w:rPr>
              <w:t>26.-</w:t>
            </w:r>
            <w:r w:rsidR="00005D9E">
              <w:rPr>
                <w:bCs/>
                <w:sz w:val="16"/>
                <w:szCs w:val="16"/>
              </w:rPr>
              <w:t xml:space="preserve">27. </w:t>
            </w:r>
            <w:proofErr w:type="spellStart"/>
            <w:r w:rsidR="00005D9E">
              <w:rPr>
                <w:bCs/>
                <w:sz w:val="16"/>
                <w:szCs w:val="16"/>
              </w:rPr>
              <w:t>feb</w:t>
            </w:r>
            <w:proofErr w:type="spellEnd"/>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Felles møte med S-T og M&amp;R og Ap i de tre fylkene.</w:t>
            </w:r>
          </w:p>
        </w:tc>
        <w:tc>
          <w:tcPr>
            <w:tcW w:w="1216" w:type="dxa"/>
            <w:tcBorders>
              <w:top w:val="single" w:sz="6" w:space="0" w:color="000000"/>
              <w:left w:val="single" w:sz="6" w:space="0" w:color="000000"/>
              <w:bottom w:val="single" w:sz="6" w:space="0" w:color="000000"/>
              <w:right w:val="single" w:sz="6" w:space="0" w:color="000000"/>
            </w:tcBorders>
          </w:tcPr>
          <w:p w:rsidR="00005D9E" w:rsidRPr="009033FE"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Pr="00C27EAC"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6. mars</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Årsmøte</w:t>
            </w:r>
          </w:p>
        </w:tc>
        <w:tc>
          <w:tcPr>
            <w:tcW w:w="1216" w:type="dxa"/>
            <w:tcBorders>
              <w:top w:val="single" w:sz="6" w:space="0" w:color="000000"/>
              <w:left w:val="single" w:sz="6" w:space="0" w:color="000000"/>
              <w:bottom w:val="single" w:sz="6" w:space="0" w:color="000000"/>
              <w:right w:val="single" w:sz="6" w:space="0" w:color="000000"/>
            </w:tcBorders>
          </w:tcPr>
          <w:p w:rsidR="00005D9E" w:rsidRPr="009033FE" w:rsidRDefault="00005D9E" w:rsidP="00005D9E">
            <w:pPr>
              <w:rPr>
                <w:bCs/>
                <w:sz w:val="16"/>
                <w:szCs w:val="16"/>
              </w:rPr>
            </w:pPr>
            <w:r w:rsidRPr="009033FE">
              <w:rPr>
                <w:bCs/>
                <w:sz w:val="16"/>
                <w:szCs w:val="16"/>
              </w:rPr>
              <w:t>Stiklestad</w:t>
            </w: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Pr="00C27EAC"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6. mars</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Styremøte</w:t>
            </w:r>
          </w:p>
        </w:tc>
        <w:tc>
          <w:tcPr>
            <w:tcW w:w="1216" w:type="dxa"/>
            <w:tcBorders>
              <w:top w:val="single" w:sz="6" w:space="0" w:color="000000"/>
              <w:left w:val="single" w:sz="6" w:space="0" w:color="000000"/>
              <w:bottom w:val="single" w:sz="6" w:space="0" w:color="000000"/>
              <w:right w:val="single" w:sz="6" w:space="0" w:color="000000"/>
            </w:tcBorders>
          </w:tcPr>
          <w:p w:rsidR="00005D9E" w:rsidRPr="009033FE" w:rsidRDefault="00005D9E" w:rsidP="00005D9E">
            <w:pPr>
              <w:rPr>
                <w:bCs/>
                <w:sz w:val="16"/>
                <w:szCs w:val="16"/>
              </w:rPr>
            </w:pPr>
            <w:r>
              <w:rPr>
                <w:bCs/>
                <w:sz w:val="16"/>
                <w:szCs w:val="16"/>
              </w:rPr>
              <w:t>Stiklestad</w:t>
            </w: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r>
              <w:rPr>
                <w:sz w:val="16"/>
                <w:szCs w:val="16"/>
              </w:rPr>
              <w:t>Rett etter årsmøte</w:t>
            </w: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mars- april</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”Aksjon”</w:t>
            </w:r>
          </w:p>
        </w:tc>
        <w:tc>
          <w:tcPr>
            <w:tcW w:w="1216" w:type="dxa"/>
            <w:tcBorders>
              <w:top w:val="single" w:sz="6" w:space="0" w:color="000000"/>
              <w:left w:val="single" w:sz="6" w:space="0" w:color="000000"/>
              <w:bottom w:val="single" w:sz="6" w:space="0" w:color="000000"/>
              <w:right w:val="single" w:sz="6" w:space="0" w:color="000000"/>
            </w:tcBorders>
          </w:tcPr>
          <w:p w:rsidR="00005D9E" w:rsidRPr="00912F15"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r>
              <w:rPr>
                <w:sz w:val="16"/>
                <w:szCs w:val="16"/>
              </w:rPr>
              <w:t>Årets aksjon før jordbruksforhandlingene</w:t>
            </w:r>
          </w:p>
          <w:p w:rsidR="00005D9E" w:rsidRPr="00C27EAC"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22.-23. mars</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Landbrukshelg</w:t>
            </w:r>
          </w:p>
        </w:tc>
        <w:tc>
          <w:tcPr>
            <w:tcW w:w="1216" w:type="dxa"/>
            <w:tcBorders>
              <w:top w:val="single" w:sz="6" w:space="0" w:color="000000"/>
              <w:left w:val="single" w:sz="6" w:space="0" w:color="000000"/>
              <w:bottom w:val="single" w:sz="6" w:space="0" w:color="000000"/>
              <w:right w:val="single" w:sz="6" w:space="0" w:color="000000"/>
            </w:tcBorders>
          </w:tcPr>
          <w:p w:rsidR="00005D9E" w:rsidRPr="002A7863" w:rsidRDefault="00005D9E" w:rsidP="00005D9E">
            <w:pPr>
              <w:rPr>
                <w:bCs/>
                <w:sz w:val="16"/>
                <w:szCs w:val="16"/>
              </w:rPr>
            </w:pPr>
            <w:proofErr w:type="spellStart"/>
            <w:r w:rsidRPr="002A7863">
              <w:rPr>
                <w:bCs/>
                <w:sz w:val="16"/>
                <w:szCs w:val="16"/>
              </w:rPr>
              <w:t>Tingvold</w:t>
            </w:r>
            <w:proofErr w:type="spellEnd"/>
            <w:r w:rsidRPr="002A7863">
              <w:rPr>
                <w:bCs/>
                <w:sz w:val="16"/>
                <w:szCs w:val="16"/>
              </w:rPr>
              <w:t xml:space="preserve"> Park hotell</w:t>
            </w: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Pr="00C27EAC" w:rsidRDefault="00005D9E" w:rsidP="00005D9E">
            <w:pPr>
              <w:pStyle w:val="Notatheading"/>
              <w:tabs>
                <w:tab w:val="left" w:pos="708"/>
              </w:tabs>
              <w:rPr>
                <w:sz w:val="16"/>
                <w:szCs w:val="16"/>
              </w:rPr>
            </w:pPr>
            <w:r>
              <w:rPr>
                <w:sz w:val="16"/>
                <w:szCs w:val="16"/>
              </w:rPr>
              <w:t>Skal vi ha kurs?</w:t>
            </w: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31. mars</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Styremøte</w:t>
            </w:r>
          </w:p>
        </w:tc>
        <w:tc>
          <w:tcPr>
            <w:tcW w:w="1216" w:type="dxa"/>
            <w:tcBorders>
              <w:top w:val="single" w:sz="6" w:space="0" w:color="000000"/>
              <w:left w:val="single" w:sz="6" w:space="0" w:color="000000"/>
              <w:bottom w:val="single" w:sz="6" w:space="0" w:color="000000"/>
              <w:right w:val="single" w:sz="6" w:space="0" w:color="000000"/>
            </w:tcBorders>
          </w:tcPr>
          <w:p w:rsidR="00005D9E" w:rsidRPr="00912F15"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r>
              <w:rPr>
                <w:sz w:val="16"/>
                <w:szCs w:val="16"/>
              </w:rPr>
              <w:t>Tema: aksjonsplan ved brudd</w:t>
            </w:r>
          </w:p>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proofErr w:type="spellStart"/>
            <w:r>
              <w:rPr>
                <w:bCs/>
                <w:sz w:val="16"/>
                <w:szCs w:val="16"/>
              </w:rPr>
              <w:t>xx-xx</w:t>
            </w:r>
            <w:proofErr w:type="spellEnd"/>
            <w:r>
              <w:rPr>
                <w:bCs/>
                <w:sz w:val="16"/>
                <w:szCs w:val="16"/>
              </w:rPr>
              <w:t>. mars</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Regionmøte i TINE</w:t>
            </w:r>
          </w:p>
        </w:tc>
        <w:tc>
          <w:tcPr>
            <w:tcW w:w="1216" w:type="dxa"/>
            <w:tcBorders>
              <w:top w:val="single" w:sz="6" w:space="0" w:color="000000"/>
              <w:left w:val="single" w:sz="6" w:space="0" w:color="000000"/>
              <w:bottom w:val="single" w:sz="6" w:space="0" w:color="000000"/>
              <w:right w:val="single" w:sz="6" w:space="0" w:color="000000"/>
            </w:tcBorders>
          </w:tcPr>
          <w:p w:rsidR="00005D9E" w:rsidRPr="006C1C98" w:rsidRDefault="00005D9E" w:rsidP="00005D9E">
            <w:pPr>
              <w:rPr>
                <w:bCs/>
                <w:sz w:val="16"/>
                <w:szCs w:val="16"/>
              </w:rPr>
            </w:pPr>
            <w:r w:rsidRPr="006C1C98">
              <w:rPr>
                <w:bCs/>
                <w:sz w:val="16"/>
                <w:szCs w:val="16"/>
              </w:rPr>
              <w:t>Trondheim</w:t>
            </w: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26.-27. mars</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Representantskapsmøte Norges Bondelag</w:t>
            </w:r>
          </w:p>
        </w:tc>
        <w:tc>
          <w:tcPr>
            <w:tcW w:w="1216" w:type="dxa"/>
            <w:tcBorders>
              <w:top w:val="single" w:sz="6" w:space="0" w:color="000000"/>
              <w:left w:val="single" w:sz="6" w:space="0" w:color="000000"/>
              <w:bottom w:val="single" w:sz="6" w:space="0" w:color="000000"/>
              <w:right w:val="single" w:sz="6" w:space="0" w:color="000000"/>
            </w:tcBorders>
          </w:tcPr>
          <w:p w:rsidR="00005D9E" w:rsidRPr="006C1C98"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r>
              <w:rPr>
                <w:bCs/>
                <w:sz w:val="16"/>
                <w:szCs w:val="16"/>
              </w:rPr>
              <w:t>Asbjørn og Marit</w:t>
            </w: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6. april</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Aksjonsdag for Steinkjer-laga</w:t>
            </w:r>
          </w:p>
        </w:tc>
        <w:tc>
          <w:tcPr>
            <w:tcW w:w="1216" w:type="dxa"/>
            <w:tcBorders>
              <w:top w:val="single" w:sz="6" w:space="0" w:color="000000"/>
              <w:left w:val="single" w:sz="6" w:space="0" w:color="000000"/>
              <w:bottom w:val="single" w:sz="6" w:space="0" w:color="000000"/>
              <w:right w:val="single" w:sz="6" w:space="0" w:color="000000"/>
            </w:tcBorders>
          </w:tcPr>
          <w:p w:rsidR="00005D9E" w:rsidRPr="006C1C98" w:rsidRDefault="00005D9E" w:rsidP="00005D9E">
            <w:pPr>
              <w:rPr>
                <w:bCs/>
                <w:sz w:val="16"/>
                <w:szCs w:val="16"/>
              </w:rPr>
            </w:pPr>
            <w:r w:rsidRPr="006C1C98">
              <w:rPr>
                <w:bCs/>
                <w:sz w:val="16"/>
                <w:szCs w:val="16"/>
              </w:rPr>
              <w:t>Steinkjer torg</w:t>
            </w: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28. april</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Styremøte</w:t>
            </w:r>
          </w:p>
        </w:tc>
        <w:tc>
          <w:tcPr>
            <w:tcW w:w="1216" w:type="dxa"/>
            <w:tcBorders>
              <w:top w:val="single" w:sz="6" w:space="0" w:color="000000"/>
              <w:left w:val="single" w:sz="6" w:space="0" w:color="000000"/>
              <w:bottom w:val="single" w:sz="6" w:space="0" w:color="000000"/>
              <w:right w:val="single" w:sz="6" w:space="0" w:color="000000"/>
            </w:tcBorders>
          </w:tcPr>
          <w:p w:rsidR="00005D9E" w:rsidRPr="006C1C98" w:rsidRDefault="00005D9E" w:rsidP="00005D9E">
            <w:pPr>
              <w:rPr>
                <w:bCs/>
                <w:sz w:val="16"/>
                <w:szCs w:val="16"/>
              </w:rPr>
            </w:pPr>
            <w:r>
              <w:rPr>
                <w:bCs/>
                <w:sz w:val="16"/>
                <w:szCs w:val="16"/>
              </w:rPr>
              <w:t>Steinkjer</w:t>
            </w: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sidRPr="00063C54">
              <w:rPr>
                <w:bCs/>
                <w:sz w:val="16"/>
                <w:szCs w:val="16"/>
              </w:rPr>
              <w:t>12.</w:t>
            </w:r>
            <w:r>
              <w:rPr>
                <w:bCs/>
                <w:sz w:val="16"/>
                <w:szCs w:val="16"/>
              </w:rPr>
              <w:t xml:space="preserve"> april</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BFJ- legger fram talla</w:t>
            </w:r>
          </w:p>
        </w:tc>
        <w:tc>
          <w:tcPr>
            <w:tcW w:w="1216" w:type="dxa"/>
            <w:tcBorders>
              <w:top w:val="single" w:sz="6" w:space="0" w:color="000000"/>
              <w:left w:val="single" w:sz="6" w:space="0" w:color="000000"/>
              <w:bottom w:val="single" w:sz="6" w:space="0" w:color="000000"/>
              <w:right w:val="single" w:sz="6" w:space="0" w:color="000000"/>
            </w:tcBorders>
          </w:tcPr>
          <w:p w:rsidR="00005D9E" w:rsidRPr="006C1C98"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29.-30. april</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Fylkestinget</w:t>
            </w:r>
          </w:p>
        </w:tc>
        <w:tc>
          <w:tcPr>
            <w:tcW w:w="1216" w:type="dxa"/>
            <w:tcBorders>
              <w:top w:val="single" w:sz="6" w:space="0" w:color="000000"/>
              <w:left w:val="single" w:sz="6" w:space="0" w:color="000000"/>
              <w:bottom w:val="single" w:sz="6" w:space="0" w:color="000000"/>
              <w:right w:val="single" w:sz="6" w:space="0" w:color="000000"/>
            </w:tcBorders>
          </w:tcPr>
          <w:p w:rsidR="00005D9E" w:rsidRPr="006C1C98"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sidRPr="00505E64">
              <w:rPr>
                <w:bCs/>
                <w:sz w:val="16"/>
                <w:szCs w:val="16"/>
              </w:rPr>
              <w:t>26.</w:t>
            </w:r>
            <w:r>
              <w:rPr>
                <w:bCs/>
                <w:sz w:val="16"/>
                <w:szCs w:val="16"/>
              </w:rPr>
              <w:t xml:space="preserve"> mai</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Krav</w:t>
            </w:r>
          </w:p>
        </w:tc>
        <w:tc>
          <w:tcPr>
            <w:tcW w:w="1216" w:type="dxa"/>
            <w:tcBorders>
              <w:top w:val="single" w:sz="6" w:space="0" w:color="000000"/>
              <w:left w:val="single" w:sz="6" w:space="0" w:color="000000"/>
              <w:bottom w:val="single" w:sz="6" w:space="0" w:color="000000"/>
              <w:right w:val="single" w:sz="6" w:space="0" w:color="000000"/>
            </w:tcBorders>
          </w:tcPr>
          <w:p w:rsidR="00005D9E" w:rsidRPr="006C1C98" w:rsidRDefault="00005D9E" w:rsidP="00005D9E">
            <w:pPr>
              <w:rPr>
                <w:bCs/>
                <w:sz w:val="16"/>
                <w:szCs w:val="16"/>
              </w:rPr>
            </w:pPr>
            <w:r w:rsidRPr="006C1C98">
              <w:rPr>
                <w:bCs/>
                <w:sz w:val="16"/>
                <w:szCs w:val="16"/>
              </w:rPr>
              <w:t>telefonmøte</w:t>
            </w: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r>
              <w:rPr>
                <w:bCs/>
                <w:sz w:val="16"/>
                <w:szCs w:val="16"/>
              </w:rPr>
              <w:t>Styret lokallagsledere</w:t>
            </w: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Ca</w:t>
            </w:r>
            <w:r w:rsidRPr="00505E64">
              <w:rPr>
                <w:bCs/>
                <w:sz w:val="16"/>
                <w:szCs w:val="16"/>
              </w:rPr>
              <w:t>. 7.</w:t>
            </w:r>
            <w:r>
              <w:rPr>
                <w:bCs/>
                <w:sz w:val="16"/>
                <w:szCs w:val="16"/>
              </w:rPr>
              <w:t xml:space="preserve"> mai</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Tilbud</w:t>
            </w:r>
          </w:p>
        </w:tc>
        <w:tc>
          <w:tcPr>
            <w:tcW w:w="1216" w:type="dxa"/>
            <w:tcBorders>
              <w:top w:val="single" w:sz="6" w:space="0" w:color="000000"/>
              <w:left w:val="single" w:sz="6" w:space="0" w:color="000000"/>
              <w:bottom w:val="single" w:sz="6" w:space="0" w:color="000000"/>
              <w:right w:val="single" w:sz="6" w:space="0" w:color="000000"/>
            </w:tcBorders>
          </w:tcPr>
          <w:p w:rsidR="00005D9E" w:rsidRPr="006C1C98" w:rsidRDefault="00005D9E" w:rsidP="00005D9E">
            <w:pPr>
              <w:rPr>
                <w:bCs/>
                <w:sz w:val="16"/>
                <w:szCs w:val="16"/>
              </w:rPr>
            </w:pPr>
            <w:r w:rsidRPr="006C1C98">
              <w:rPr>
                <w:bCs/>
                <w:sz w:val="16"/>
                <w:szCs w:val="16"/>
              </w:rPr>
              <w:t>telefonmøte</w:t>
            </w: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r>
              <w:rPr>
                <w:bCs/>
                <w:sz w:val="16"/>
                <w:szCs w:val="16"/>
              </w:rPr>
              <w:t>Styret lokallagsledere</w:t>
            </w: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Ca. 16.mai</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Avslutning forhandlinger</w:t>
            </w:r>
          </w:p>
        </w:tc>
        <w:tc>
          <w:tcPr>
            <w:tcW w:w="1216" w:type="dxa"/>
            <w:tcBorders>
              <w:top w:val="single" w:sz="6" w:space="0" w:color="000000"/>
              <w:left w:val="single" w:sz="6" w:space="0" w:color="000000"/>
              <w:bottom w:val="single" w:sz="6" w:space="0" w:color="000000"/>
              <w:right w:val="single" w:sz="6" w:space="0" w:color="000000"/>
            </w:tcBorders>
          </w:tcPr>
          <w:p w:rsidR="00005D9E" w:rsidRPr="006C1C98" w:rsidRDefault="00005D9E" w:rsidP="00005D9E">
            <w:pPr>
              <w:rPr>
                <w:bCs/>
                <w:sz w:val="16"/>
                <w:szCs w:val="16"/>
              </w:rPr>
            </w:pPr>
            <w:r w:rsidRPr="006C1C98">
              <w:rPr>
                <w:bCs/>
                <w:sz w:val="16"/>
                <w:szCs w:val="16"/>
              </w:rPr>
              <w:t xml:space="preserve">telefonmøte </w:t>
            </w: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r>
              <w:rPr>
                <w:bCs/>
                <w:sz w:val="16"/>
                <w:szCs w:val="16"/>
              </w:rPr>
              <w:t>Styret lokallagsleder</w:t>
            </w: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26. mai</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Møte med årsmøteutsendingene</w:t>
            </w:r>
          </w:p>
        </w:tc>
        <w:tc>
          <w:tcPr>
            <w:tcW w:w="1216" w:type="dxa"/>
            <w:tcBorders>
              <w:top w:val="single" w:sz="6" w:space="0" w:color="000000"/>
              <w:left w:val="single" w:sz="6" w:space="0" w:color="000000"/>
              <w:bottom w:val="single" w:sz="6" w:space="0" w:color="000000"/>
              <w:right w:val="single" w:sz="6" w:space="0" w:color="000000"/>
            </w:tcBorders>
          </w:tcPr>
          <w:p w:rsidR="00005D9E" w:rsidRPr="00912F15"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r>
              <w:rPr>
                <w:bCs/>
                <w:sz w:val="16"/>
                <w:szCs w:val="16"/>
              </w:rPr>
              <w:t>Årsmøteutsendinger</w:t>
            </w: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11.-13. juni</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Fylkesting</w:t>
            </w:r>
          </w:p>
        </w:tc>
        <w:tc>
          <w:tcPr>
            <w:tcW w:w="1216" w:type="dxa"/>
            <w:tcBorders>
              <w:top w:val="single" w:sz="6" w:space="0" w:color="000000"/>
              <w:left w:val="single" w:sz="6" w:space="0" w:color="000000"/>
              <w:bottom w:val="single" w:sz="6" w:space="0" w:color="000000"/>
              <w:right w:val="single" w:sz="6" w:space="0" w:color="000000"/>
            </w:tcBorders>
          </w:tcPr>
          <w:p w:rsidR="00005D9E" w:rsidRPr="00912F15"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3.-5. juni</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Pr="00991781" w:rsidRDefault="00005D9E" w:rsidP="00005D9E">
            <w:pPr>
              <w:rPr>
                <w:bCs/>
                <w:sz w:val="16"/>
                <w:szCs w:val="16"/>
              </w:rPr>
            </w:pPr>
            <w:r w:rsidRPr="00991781">
              <w:rPr>
                <w:bCs/>
                <w:sz w:val="16"/>
                <w:szCs w:val="16"/>
              </w:rPr>
              <w:t>Årsmøte i NB</w:t>
            </w:r>
          </w:p>
        </w:tc>
        <w:tc>
          <w:tcPr>
            <w:tcW w:w="1216" w:type="dxa"/>
            <w:tcBorders>
              <w:top w:val="single" w:sz="6" w:space="0" w:color="000000"/>
              <w:left w:val="single" w:sz="6" w:space="0" w:color="000000"/>
              <w:bottom w:val="single" w:sz="6" w:space="0" w:color="000000"/>
              <w:right w:val="single" w:sz="6" w:space="0" w:color="000000"/>
            </w:tcBorders>
          </w:tcPr>
          <w:p w:rsidR="00005D9E" w:rsidRPr="00991781" w:rsidRDefault="00005D9E" w:rsidP="00005D9E">
            <w:pPr>
              <w:rPr>
                <w:bCs/>
                <w:sz w:val="16"/>
                <w:szCs w:val="16"/>
              </w:rPr>
            </w:pPr>
            <w:r>
              <w:rPr>
                <w:bCs/>
                <w:sz w:val="16"/>
                <w:szCs w:val="16"/>
              </w:rPr>
              <w:t>Lillehammer</w:t>
            </w:r>
          </w:p>
        </w:tc>
        <w:tc>
          <w:tcPr>
            <w:tcW w:w="1793" w:type="dxa"/>
            <w:tcBorders>
              <w:top w:val="single" w:sz="6" w:space="0" w:color="000000"/>
              <w:left w:val="single" w:sz="6" w:space="0" w:color="000000"/>
              <w:bottom w:val="single" w:sz="6" w:space="0" w:color="000000"/>
              <w:right w:val="single" w:sz="6" w:space="0" w:color="000000"/>
            </w:tcBorders>
            <w:hideMark/>
          </w:tcPr>
          <w:p w:rsidR="00005D9E" w:rsidRPr="000A0D38" w:rsidRDefault="00005D9E" w:rsidP="00005D9E">
            <w:pPr>
              <w:ind w:left="-5" w:firstLine="5"/>
              <w:rPr>
                <w:bCs/>
                <w:sz w:val="16"/>
                <w:szCs w:val="16"/>
              </w:rPr>
            </w:pPr>
            <w:r>
              <w:rPr>
                <w:bCs/>
                <w:sz w:val="16"/>
                <w:szCs w:val="16"/>
              </w:rPr>
              <w:t>Årsmøteutsendinger</w:t>
            </w: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r w:rsidR="00005D9E" w:rsidRPr="00C27EAC" w:rsidTr="00005D9E">
        <w:tc>
          <w:tcPr>
            <w:tcW w:w="1532"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rPr>
                <w:bCs/>
                <w:sz w:val="16"/>
                <w:szCs w:val="16"/>
              </w:rPr>
            </w:pPr>
            <w:r>
              <w:rPr>
                <w:bCs/>
                <w:sz w:val="16"/>
                <w:szCs w:val="16"/>
              </w:rPr>
              <w:t>24. august</w:t>
            </w:r>
          </w:p>
        </w:tc>
        <w:tc>
          <w:tcPr>
            <w:tcW w:w="2454" w:type="dxa"/>
            <w:tcBorders>
              <w:top w:val="single" w:sz="6" w:space="0" w:color="000000"/>
              <w:left w:val="single" w:sz="6" w:space="0" w:color="000000"/>
              <w:bottom w:val="single" w:sz="6" w:space="0" w:color="000000"/>
              <w:right w:val="single" w:sz="6" w:space="0" w:color="000000"/>
            </w:tcBorders>
            <w:hideMark/>
          </w:tcPr>
          <w:p w:rsidR="00005D9E" w:rsidRPr="00991781" w:rsidRDefault="00005D9E" w:rsidP="00005D9E">
            <w:pPr>
              <w:rPr>
                <w:bCs/>
                <w:sz w:val="16"/>
                <w:szCs w:val="16"/>
              </w:rPr>
            </w:pPr>
            <w:r>
              <w:rPr>
                <w:bCs/>
                <w:sz w:val="16"/>
                <w:szCs w:val="16"/>
              </w:rPr>
              <w:t xml:space="preserve">Åpen gård (nasjonal dag) </w:t>
            </w:r>
          </w:p>
        </w:tc>
        <w:tc>
          <w:tcPr>
            <w:tcW w:w="1216" w:type="dxa"/>
            <w:tcBorders>
              <w:top w:val="single" w:sz="6" w:space="0" w:color="000000"/>
              <w:left w:val="single" w:sz="6" w:space="0" w:color="000000"/>
              <w:bottom w:val="single" w:sz="6" w:space="0" w:color="000000"/>
              <w:right w:val="single" w:sz="6" w:space="0" w:color="000000"/>
            </w:tcBorders>
          </w:tcPr>
          <w:p w:rsidR="00005D9E" w:rsidRPr="00991781" w:rsidRDefault="00005D9E" w:rsidP="00005D9E">
            <w:pPr>
              <w:rPr>
                <w:bCs/>
                <w:sz w:val="16"/>
                <w:szCs w:val="16"/>
              </w:rPr>
            </w:pPr>
          </w:p>
        </w:tc>
        <w:tc>
          <w:tcPr>
            <w:tcW w:w="1793"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ind w:left="-5" w:firstLine="5"/>
              <w:rPr>
                <w:bCs/>
                <w:sz w:val="16"/>
                <w:szCs w:val="16"/>
              </w:rPr>
            </w:pPr>
          </w:p>
        </w:tc>
        <w:tc>
          <w:tcPr>
            <w:tcW w:w="2147" w:type="dxa"/>
            <w:tcBorders>
              <w:top w:val="single" w:sz="6" w:space="0" w:color="000000"/>
              <w:left w:val="single" w:sz="6" w:space="0" w:color="000000"/>
              <w:bottom w:val="single" w:sz="6" w:space="0" w:color="000000"/>
              <w:right w:val="single" w:sz="6" w:space="0" w:color="000000"/>
            </w:tcBorders>
            <w:hideMark/>
          </w:tcPr>
          <w:p w:rsidR="00005D9E" w:rsidRDefault="00005D9E" w:rsidP="00005D9E">
            <w:pPr>
              <w:pStyle w:val="Notatheading"/>
              <w:tabs>
                <w:tab w:val="left" w:pos="708"/>
              </w:tabs>
              <w:rPr>
                <w:sz w:val="16"/>
                <w:szCs w:val="16"/>
              </w:rPr>
            </w:pPr>
          </w:p>
        </w:tc>
      </w:tr>
    </w:tbl>
    <w:p w:rsidR="00005D9E" w:rsidRDefault="00005D9E" w:rsidP="00005D9E"/>
    <w:p w:rsidR="00005D9E" w:rsidRDefault="00005D9E" w:rsidP="00005D9E"/>
    <w:p w:rsidR="00005D9E" w:rsidRDefault="00005D9E" w:rsidP="00005D9E">
      <w:pPr>
        <w:pStyle w:val="MUCaseTitle2"/>
      </w:pPr>
      <w:bookmarkStart w:id="12" w:name="CaseRef449316"/>
      <w:bookmarkEnd w:id="12"/>
      <w:r>
        <w:t>64/13</w:t>
      </w:r>
      <w:r>
        <w:tab/>
        <w:t>13/01099-6</w:t>
      </w:r>
      <w:r>
        <w:tab/>
        <w:t xml:space="preserve">Evaluering av </w:t>
      </w:r>
      <w:proofErr w:type="spellStart"/>
      <w:r>
        <w:t>regionmøtene</w:t>
      </w:r>
      <w:proofErr w:type="spellEnd"/>
      <w:r>
        <w:t xml:space="preserve"> 2013</w:t>
      </w:r>
    </w:p>
    <w:p w:rsidR="00005D9E" w:rsidRDefault="00005D9E" w:rsidP="00005D9E">
      <w:pPr>
        <w:pStyle w:val="MUCaseTitle2"/>
      </w:pPr>
    </w:p>
    <w:p w:rsidR="00005D9E" w:rsidRDefault="00005D9E" w:rsidP="00005D9E"/>
    <w:p w:rsidR="00005D9E" w:rsidRDefault="00005D9E" w:rsidP="00005D9E"/>
    <w:sdt>
      <w:sdtPr>
        <w:alias w:val="Vedtak for sak 64/13"/>
        <w:tag w:val="HandlingID449316;CaseID405053"/>
        <w:id w:val="4477184"/>
        <w:placeholder>
          <w:docPart w:val="DefaultPlaceholder_22675703"/>
        </w:placeholder>
      </w:sdtPr>
      <w:sdtContent>
        <w:p w:rsidR="00005D9E" w:rsidRDefault="00740F8E" w:rsidP="00005D9E">
          <w:r>
            <w:rPr>
              <w:b/>
            </w:rPr>
            <w:t>V</w:t>
          </w:r>
          <w:r w:rsidR="00005D9E" w:rsidRPr="00A1449D">
            <w:rPr>
              <w:b/>
            </w:rPr>
            <w:t>edtak</w:t>
          </w:r>
        </w:p>
        <w:p w:rsidR="00005D9E" w:rsidRDefault="000C045A" w:rsidP="00005D9E">
          <w:r>
            <w:t>Styret evaluerte regionmøtene:</w:t>
          </w:r>
        </w:p>
        <w:p w:rsidR="00740F8E" w:rsidRDefault="00704CAD" w:rsidP="00005D9E">
          <w:r>
            <w:t xml:space="preserve">Sæter gård: Bra oppmøte (20 stk </w:t>
          </w:r>
          <w:proofErr w:type="spellStart"/>
          <w:r>
            <w:t>tot</w:t>
          </w:r>
          <w:proofErr w:type="spellEnd"/>
          <w:r>
            <w:t>.), bra møte. Ønsker positive aksjoner, videreføring av grøftetilskudd, kurs i søknadsskriving.</w:t>
          </w:r>
        </w:p>
        <w:p w:rsidR="00704CAD" w:rsidRDefault="00704CAD" w:rsidP="00005D9E">
          <w:r>
            <w:t>Kolvereid: 15 stk. Ønsker landbruksspillet på data.</w:t>
          </w:r>
          <w:r w:rsidR="000C045A">
            <w:t xml:space="preserve"> Ønsker kurs i drift av hjemmeside/sosiale media.</w:t>
          </w:r>
          <w:r>
            <w:t xml:space="preserve"> Planlegger å arrangere stort felles møte før jordbruksforhandlingene.</w:t>
          </w:r>
        </w:p>
        <w:p w:rsidR="00704CAD" w:rsidRDefault="00704CAD" w:rsidP="00005D9E">
          <w:proofErr w:type="spellStart"/>
          <w:r>
            <w:t>Hegramo</w:t>
          </w:r>
          <w:proofErr w:type="spellEnd"/>
          <w:r>
            <w:t>: 18 stk. Bra møte.</w:t>
          </w:r>
        </w:p>
        <w:p w:rsidR="00704CAD" w:rsidRDefault="00704CAD" w:rsidP="00005D9E">
          <w:r>
            <w:t>Husfrua: Aktiv forsamling. Tema: sammenslåing av lag, Åpen Gård (hent kunnskap fra barnehager)</w:t>
          </w:r>
        </w:p>
        <w:p w:rsidR="00704CAD" w:rsidRDefault="00704CAD" w:rsidP="00005D9E">
          <w:proofErr w:type="spellStart"/>
          <w:r>
            <w:t>Føllingstua</w:t>
          </w:r>
          <w:proofErr w:type="spellEnd"/>
          <w:r>
            <w:t>: 13 stk. aktiv gjeng. Ønsker kurs for ledere av lokale valgnemnder.</w:t>
          </w:r>
        </w:p>
        <w:p w:rsidR="00704CAD" w:rsidRDefault="00704CAD" w:rsidP="00005D9E">
          <w:r>
            <w:t>Grong: 11 stk. Fjellandbruk, misnøye over vedtak i Nord-Trøndelag Bondelag. Etterspør mer trykk på rovdyr. Ønsker lederskolering på ledersamling. Forslag om å arrangere felles lokalårsmøter med flere organisasjoner.</w:t>
          </w:r>
          <w:r w:rsidR="000C045A">
            <w:t xml:space="preserve"> Misfornøyd med Bondelagets allianse med Naturvernforbundet. Snåsa meget bekymret for utviklingen i antallet produsenter. </w:t>
          </w:r>
        </w:p>
        <w:p w:rsidR="00704CAD" w:rsidRDefault="00704CAD" w:rsidP="00005D9E">
          <w:r>
            <w:t>Namdalshagen: 10 stk. Aktiv forsamling. Tema: lokallagsarbeid, Åpen Gård. Savner oppdatering av Landbruksspillet.</w:t>
          </w:r>
          <w:r w:rsidR="000C045A">
            <w:t xml:space="preserve"> Missfornøyd med </w:t>
          </w:r>
          <w:proofErr w:type="spellStart"/>
          <w:r w:rsidR="000C045A">
            <w:t>HMS-kurs</w:t>
          </w:r>
          <w:proofErr w:type="spellEnd"/>
          <w:r w:rsidR="000C045A">
            <w:t xml:space="preserve">. </w:t>
          </w:r>
        </w:p>
        <w:p w:rsidR="00704CAD" w:rsidRDefault="00704CAD" w:rsidP="00005D9E"/>
        <w:p w:rsidR="00005D9E" w:rsidRDefault="000C045A" w:rsidP="00005D9E">
          <w:r>
            <w:t xml:space="preserve">Kun to kvinnelige deltagere. </w:t>
          </w:r>
          <w:r w:rsidR="00704CAD">
            <w:t>Styret skal evaluere tidspunkt for gjennomføring av regionmøtene.</w:t>
          </w:r>
        </w:p>
      </w:sdtContent>
    </w:sdt>
    <w:p w:rsidR="00005D9E" w:rsidRDefault="00005D9E" w:rsidP="00005D9E"/>
    <w:p w:rsidR="00005D9E" w:rsidRDefault="00005D9E" w:rsidP="00005D9E"/>
    <w:p w:rsidR="00005D9E" w:rsidRDefault="00005D9E" w:rsidP="00005D9E">
      <w:pPr>
        <w:pStyle w:val="MUCaseTitle3"/>
      </w:pPr>
      <w:r>
        <w:t>Saksutredning</w:t>
      </w:r>
    </w:p>
    <w:p w:rsidR="00005D9E" w:rsidRDefault="00005D9E" w:rsidP="00005D9E"/>
    <w:p w:rsidR="00005D9E" w:rsidRDefault="00005D9E" w:rsidP="00005D9E">
      <w:r>
        <w:t>Styret tenker igjennom hva som var de viktigste sakene. Hvor mange møtte og var alle lokallag representert? Hva er viktig å ta med seg til neste års regionmøter</w:t>
      </w:r>
      <w:proofErr w:type="gramStart"/>
      <w:r>
        <w:t>.</w:t>
      </w:r>
      <w:proofErr w:type="gramEnd"/>
      <w:r>
        <w:t xml:space="preserve"> Er møtene lagt til den beste tida på året?</w:t>
      </w:r>
    </w:p>
    <w:p w:rsidR="00005D9E" w:rsidRDefault="00005D9E" w:rsidP="00005D9E"/>
    <w:p w:rsidR="00005D9E" w:rsidRDefault="00005D9E" w:rsidP="00005D9E">
      <w:r>
        <w:t>Regionmøtene i 2013 ble gjennomført etter følgende mal:</w:t>
      </w:r>
    </w:p>
    <w:p w:rsidR="00005D9E" w:rsidRDefault="00005D9E" w:rsidP="00005D9E"/>
    <w:tbl>
      <w:tblPr>
        <w:tblW w:w="1020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648"/>
        <w:gridCol w:w="1851"/>
        <w:gridCol w:w="1017"/>
        <w:gridCol w:w="1787"/>
        <w:gridCol w:w="1387"/>
        <w:gridCol w:w="1141"/>
        <w:gridCol w:w="1727"/>
      </w:tblGrid>
      <w:tr w:rsidR="00005D9E" w:rsidRPr="0071387E" w:rsidTr="00005D9E">
        <w:tc>
          <w:tcPr>
            <w:tcW w:w="648" w:type="dxa"/>
          </w:tcPr>
          <w:p w:rsidR="00005D9E" w:rsidRPr="0071387E" w:rsidRDefault="00005D9E" w:rsidP="00005D9E">
            <w:pPr>
              <w:rPr>
                <w:rFonts w:eastAsia="Calibri"/>
                <w:b/>
                <w:sz w:val="18"/>
                <w:szCs w:val="18"/>
              </w:rPr>
            </w:pPr>
            <w:r w:rsidRPr="0071387E">
              <w:rPr>
                <w:rFonts w:eastAsia="Calibri"/>
                <w:b/>
                <w:sz w:val="18"/>
                <w:szCs w:val="18"/>
              </w:rPr>
              <w:t>Dato</w:t>
            </w:r>
          </w:p>
        </w:tc>
        <w:tc>
          <w:tcPr>
            <w:tcW w:w="648" w:type="dxa"/>
          </w:tcPr>
          <w:p w:rsidR="00005D9E" w:rsidRPr="0071387E" w:rsidRDefault="00005D9E" w:rsidP="00005D9E">
            <w:pPr>
              <w:rPr>
                <w:rFonts w:eastAsia="Calibri"/>
                <w:b/>
                <w:sz w:val="18"/>
                <w:szCs w:val="18"/>
              </w:rPr>
            </w:pPr>
            <w:proofErr w:type="spellStart"/>
            <w:r w:rsidRPr="0071387E">
              <w:rPr>
                <w:rFonts w:eastAsia="Calibri"/>
                <w:b/>
                <w:sz w:val="18"/>
                <w:szCs w:val="18"/>
              </w:rPr>
              <w:t>Tids-punkt</w:t>
            </w:r>
            <w:proofErr w:type="spellEnd"/>
          </w:p>
        </w:tc>
        <w:tc>
          <w:tcPr>
            <w:tcW w:w="1851" w:type="dxa"/>
          </w:tcPr>
          <w:p w:rsidR="00005D9E" w:rsidRPr="0071387E" w:rsidRDefault="00005D9E" w:rsidP="00005D9E">
            <w:pPr>
              <w:rPr>
                <w:rFonts w:eastAsia="Calibri"/>
                <w:b/>
                <w:sz w:val="18"/>
                <w:szCs w:val="18"/>
              </w:rPr>
            </w:pPr>
            <w:r w:rsidRPr="0071387E">
              <w:rPr>
                <w:rFonts w:eastAsia="Calibri"/>
                <w:b/>
                <w:sz w:val="18"/>
                <w:szCs w:val="18"/>
              </w:rPr>
              <w:t>Sted</w:t>
            </w:r>
          </w:p>
        </w:tc>
        <w:tc>
          <w:tcPr>
            <w:tcW w:w="1017" w:type="dxa"/>
          </w:tcPr>
          <w:p w:rsidR="00005D9E" w:rsidRPr="0071387E" w:rsidRDefault="00005D9E" w:rsidP="00005D9E">
            <w:pPr>
              <w:rPr>
                <w:rFonts w:eastAsia="Calibri"/>
                <w:b/>
                <w:sz w:val="18"/>
                <w:szCs w:val="18"/>
              </w:rPr>
            </w:pPr>
            <w:r w:rsidRPr="0071387E">
              <w:rPr>
                <w:rFonts w:eastAsia="Calibri"/>
                <w:b/>
                <w:sz w:val="18"/>
                <w:szCs w:val="18"/>
              </w:rPr>
              <w:t>Region</w:t>
            </w:r>
          </w:p>
        </w:tc>
        <w:tc>
          <w:tcPr>
            <w:tcW w:w="1787" w:type="dxa"/>
          </w:tcPr>
          <w:p w:rsidR="00005D9E" w:rsidRPr="0071387E" w:rsidRDefault="00005D9E" w:rsidP="00005D9E">
            <w:pPr>
              <w:rPr>
                <w:rFonts w:eastAsia="Calibri"/>
                <w:b/>
                <w:sz w:val="18"/>
                <w:szCs w:val="18"/>
              </w:rPr>
            </w:pPr>
            <w:r w:rsidRPr="0071387E">
              <w:rPr>
                <w:rFonts w:eastAsia="Calibri"/>
                <w:b/>
                <w:sz w:val="18"/>
                <w:szCs w:val="18"/>
              </w:rPr>
              <w:t>Lokallag</w:t>
            </w:r>
          </w:p>
        </w:tc>
        <w:tc>
          <w:tcPr>
            <w:tcW w:w="1387" w:type="dxa"/>
          </w:tcPr>
          <w:p w:rsidR="00005D9E" w:rsidRPr="0071387E" w:rsidRDefault="00005D9E" w:rsidP="00005D9E">
            <w:pPr>
              <w:rPr>
                <w:rFonts w:eastAsia="Calibri"/>
                <w:b/>
                <w:sz w:val="18"/>
                <w:szCs w:val="18"/>
              </w:rPr>
            </w:pPr>
            <w:r w:rsidRPr="0071387E">
              <w:rPr>
                <w:rFonts w:eastAsia="Calibri"/>
                <w:b/>
                <w:sz w:val="18"/>
                <w:szCs w:val="18"/>
              </w:rPr>
              <w:t xml:space="preserve">Deltager fra fylket </w:t>
            </w:r>
          </w:p>
        </w:tc>
        <w:tc>
          <w:tcPr>
            <w:tcW w:w="1141" w:type="dxa"/>
          </w:tcPr>
          <w:p w:rsidR="00005D9E" w:rsidRPr="0071387E" w:rsidRDefault="00005D9E" w:rsidP="00005D9E">
            <w:pPr>
              <w:rPr>
                <w:rFonts w:eastAsia="Calibri"/>
                <w:b/>
                <w:sz w:val="18"/>
                <w:szCs w:val="18"/>
              </w:rPr>
            </w:pPr>
            <w:r w:rsidRPr="0071387E">
              <w:rPr>
                <w:rFonts w:eastAsia="Calibri"/>
                <w:b/>
                <w:sz w:val="18"/>
                <w:szCs w:val="18"/>
              </w:rPr>
              <w:t>Deltagere fra valgkomiteen</w:t>
            </w:r>
          </w:p>
        </w:tc>
        <w:tc>
          <w:tcPr>
            <w:tcW w:w="1727" w:type="dxa"/>
          </w:tcPr>
          <w:p w:rsidR="00005D9E" w:rsidRPr="0071387E" w:rsidRDefault="00005D9E" w:rsidP="00005D9E">
            <w:pPr>
              <w:rPr>
                <w:rFonts w:eastAsia="Calibri"/>
                <w:b/>
                <w:sz w:val="18"/>
                <w:szCs w:val="18"/>
              </w:rPr>
            </w:pPr>
            <w:r w:rsidRPr="0071387E">
              <w:rPr>
                <w:rFonts w:eastAsia="Calibri"/>
                <w:b/>
                <w:sz w:val="18"/>
                <w:szCs w:val="18"/>
              </w:rPr>
              <w:t>Deltagere fra</w:t>
            </w:r>
          </w:p>
          <w:p w:rsidR="00005D9E" w:rsidRPr="0071387E" w:rsidRDefault="00005D9E" w:rsidP="00005D9E">
            <w:pPr>
              <w:rPr>
                <w:rFonts w:eastAsia="Calibri"/>
                <w:b/>
                <w:sz w:val="18"/>
                <w:szCs w:val="18"/>
              </w:rPr>
            </w:pPr>
            <w:r w:rsidRPr="0071387E">
              <w:rPr>
                <w:rFonts w:eastAsia="Calibri"/>
                <w:b/>
                <w:sz w:val="18"/>
                <w:szCs w:val="18"/>
              </w:rPr>
              <w:t>verveutvalget</w:t>
            </w:r>
          </w:p>
        </w:tc>
      </w:tr>
      <w:tr w:rsidR="00005D9E" w:rsidRPr="0071387E" w:rsidTr="00005D9E">
        <w:tc>
          <w:tcPr>
            <w:tcW w:w="648"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sz w:val="18"/>
                <w:szCs w:val="18"/>
              </w:rPr>
            </w:pPr>
            <w:r w:rsidRPr="0071387E">
              <w:rPr>
                <w:sz w:val="18"/>
                <w:szCs w:val="18"/>
              </w:rPr>
              <w:t xml:space="preserve">4. </w:t>
            </w:r>
            <w:proofErr w:type="spellStart"/>
            <w:r w:rsidRPr="0071387E">
              <w:rPr>
                <w:sz w:val="18"/>
                <w:szCs w:val="18"/>
              </w:rPr>
              <w:t>des</w:t>
            </w:r>
            <w:proofErr w:type="spellEnd"/>
          </w:p>
        </w:tc>
        <w:tc>
          <w:tcPr>
            <w:tcW w:w="648"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sz w:val="18"/>
                <w:szCs w:val="18"/>
              </w:rPr>
            </w:pPr>
            <w:r w:rsidRPr="0071387E">
              <w:rPr>
                <w:sz w:val="18"/>
                <w:szCs w:val="18"/>
              </w:rPr>
              <w:t>19.00</w:t>
            </w:r>
          </w:p>
        </w:tc>
        <w:tc>
          <w:tcPr>
            <w:tcW w:w="1851"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sz w:val="18"/>
                <w:szCs w:val="18"/>
              </w:rPr>
            </w:pPr>
            <w:r w:rsidRPr="0071387E">
              <w:rPr>
                <w:sz w:val="18"/>
                <w:szCs w:val="18"/>
              </w:rPr>
              <w:t>Sæter gård</w:t>
            </w:r>
          </w:p>
        </w:tc>
        <w:tc>
          <w:tcPr>
            <w:tcW w:w="1017"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rFonts w:eastAsia="Calibri"/>
                <w:sz w:val="18"/>
                <w:szCs w:val="18"/>
              </w:rPr>
            </w:pPr>
            <w:r w:rsidRPr="0071387E">
              <w:rPr>
                <w:rFonts w:eastAsia="Calibri"/>
                <w:sz w:val="18"/>
                <w:szCs w:val="18"/>
              </w:rPr>
              <w:t>Verdal Levanger</w:t>
            </w:r>
          </w:p>
        </w:tc>
        <w:tc>
          <w:tcPr>
            <w:tcW w:w="1787"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rFonts w:eastAsia="Calibri"/>
                <w:sz w:val="18"/>
                <w:szCs w:val="18"/>
              </w:rPr>
            </w:pPr>
            <w:r w:rsidRPr="0071387E">
              <w:rPr>
                <w:rFonts w:eastAsia="Calibri"/>
                <w:sz w:val="18"/>
                <w:szCs w:val="18"/>
              </w:rPr>
              <w:t>Verdal, Vuku, Åsen, Skogn, Ekne, Nesset, Frol, Ytterøy</w:t>
            </w:r>
          </w:p>
        </w:tc>
        <w:tc>
          <w:tcPr>
            <w:tcW w:w="1387"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rFonts w:eastAsia="Calibri"/>
                <w:sz w:val="18"/>
                <w:szCs w:val="18"/>
              </w:rPr>
            </w:pPr>
            <w:r w:rsidRPr="0071387E">
              <w:rPr>
                <w:rFonts w:eastAsia="Calibri"/>
                <w:sz w:val="18"/>
                <w:szCs w:val="18"/>
              </w:rPr>
              <w:t>Asbjørn Helland og Trond Hodne</w:t>
            </w:r>
          </w:p>
        </w:tc>
        <w:tc>
          <w:tcPr>
            <w:tcW w:w="1141"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rFonts w:eastAsia="Calibri"/>
                <w:sz w:val="18"/>
                <w:szCs w:val="18"/>
              </w:rPr>
            </w:pPr>
            <w:r w:rsidRPr="0071387E">
              <w:rPr>
                <w:rFonts w:eastAsia="Calibri"/>
                <w:sz w:val="18"/>
                <w:szCs w:val="18"/>
              </w:rPr>
              <w:t xml:space="preserve">Bjarne </w:t>
            </w:r>
            <w:proofErr w:type="spellStart"/>
            <w:r w:rsidRPr="0071387E">
              <w:rPr>
                <w:rFonts w:eastAsia="Calibri"/>
                <w:sz w:val="18"/>
                <w:szCs w:val="18"/>
              </w:rPr>
              <w:t>Faanes</w:t>
            </w:r>
            <w:proofErr w:type="spellEnd"/>
          </w:p>
        </w:tc>
        <w:tc>
          <w:tcPr>
            <w:tcW w:w="1727"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rFonts w:eastAsia="Calibri"/>
                <w:sz w:val="18"/>
                <w:szCs w:val="18"/>
              </w:rPr>
            </w:pPr>
            <w:r w:rsidRPr="0071387E">
              <w:rPr>
                <w:rFonts w:eastAsia="Calibri"/>
                <w:sz w:val="18"/>
                <w:szCs w:val="18"/>
              </w:rPr>
              <w:t>Trond Hodne</w:t>
            </w:r>
          </w:p>
        </w:tc>
      </w:tr>
      <w:tr w:rsidR="00005D9E" w:rsidRPr="0071387E" w:rsidTr="00005D9E">
        <w:tc>
          <w:tcPr>
            <w:tcW w:w="648" w:type="dxa"/>
          </w:tcPr>
          <w:p w:rsidR="00005D9E" w:rsidRPr="0071387E" w:rsidRDefault="00005D9E" w:rsidP="00005D9E">
            <w:pPr>
              <w:rPr>
                <w:rFonts w:eastAsia="Calibri"/>
                <w:sz w:val="18"/>
                <w:szCs w:val="18"/>
              </w:rPr>
            </w:pPr>
            <w:r w:rsidRPr="0071387E">
              <w:rPr>
                <w:rFonts w:eastAsia="Calibri"/>
                <w:sz w:val="18"/>
                <w:szCs w:val="18"/>
              </w:rPr>
              <w:t xml:space="preserve">4. </w:t>
            </w:r>
            <w:proofErr w:type="spellStart"/>
            <w:r w:rsidRPr="0071387E">
              <w:rPr>
                <w:rFonts w:eastAsia="Calibri"/>
                <w:sz w:val="18"/>
                <w:szCs w:val="18"/>
              </w:rPr>
              <w:t>des</w:t>
            </w:r>
            <w:proofErr w:type="spellEnd"/>
          </w:p>
        </w:tc>
        <w:tc>
          <w:tcPr>
            <w:tcW w:w="648" w:type="dxa"/>
          </w:tcPr>
          <w:p w:rsidR="00005D9E" w:rsidRPr="0071387E" w:rsidRDefault="00005D9E" w:rsidP="00005D9E">
            <w:pPr>
              <w:rPr>
                <w:rFonts w:eastAsia="Calibri"/>
                <w:sz w:val="18"/>
                <w:szCs w:val="18"/>
              </w:rPr>
            </w:pPr>
            <w:r w:rsidRPr="0071387E">
              <w:rPr>
                <w:rFonts w:eastAsia="Calibri"/>
                <w:sz w:val="18"/>
                <w:szCs w:val="18"/>
              </w:rPr>
              <w:t>10.30</w:t>
            </w:r>
          </w:p>
        </w:tc>
        <w:tc>
          <w:tcPr>
            <w:tcW w:w="1851" w:type="dxa"/>
          </w:tcPr>
          <w:p w:rsidR="00005D9E" w:rsidRPr="0071387E" w:rsidRDefault="00005D9E" w:rsidP="00005D9E">
            <w:pPr>
              <w:rPr>
                <w:rFonts w:eastAsia="Calibri"/>
                <w:sz w:val="18"/>
                <w:szCs w:val="18"/>
              </w:rPr>
            </w:pPr>
            <w:proofErr w:type="spellStart"/>
            <w:r w:rsidRPr="0071387E">
              <w:rPr>
                <w:sz w:val="18"/>
                <w:szCs w:val="18"/>
              </w:rPr>
              <w:t>Kommune-styresalen</w:t>
            </w:r>
            <w:proofErr w:type="spellEnd"/>
            <w:r w:rsidRPr="0071387E">
              <w:rPr>
                <w:sz w:val="18"/>
                <w:szCs w:val="18"/>
              </w:rPr>
              <w:t>. Kolvereid</w:t>
            </w:r>
          </w:p>
        </w:tc>
        <w:tc>
          <w:tcPr>
            <w:tcW w:w="1017" w:type="dxa"/>
          </w:tcPr>
          <w:p w:rsidR="00005D9E" w:rsidRPr="0071387E" w:rsidRDefault="00005D9E" w:rsidP="00005D9E">
            <w:pPr>
              <w:rPr>
                <w:rFonts w:eastAsia="Calibri"/>
                <w:sz w:val="18"/>
                <w:szCs w:val="18"/>
              </w:rPr>
            </w:pPr>
            <w:r w:rsidRPr="0071387E">
              <w:rPr>
                <w:rFonts w:eastAsia="Calibri"/>
                <w:sz w:val="18"/>
                <w:szCs w:val="18"/>
              </w:rPr>
              <w:t>Ytre Namdal</w:t>
            </w:r>
          </w:p>
        </w:tc>
        <w:tc>
          <w:tcPr>
            <w:tcW w:w="1787" w:type="dxa"/>
          </w:tcPr>
          <w:p w:rsidR="00005D9E" w:rsidRPr="0071387E" w:rsidRDefault="00005D9E" w:rsidP="00005D9E">
            <w:pPr>
              <w:rPr>
                <w:rFonts w:eastAsia="Calibri"/>
                <w:sz w:val="18"/>
                <w:szCs w:val="18"/>
              </w:rPr>
            </w:pPr>
            <w:r w:rsidRPr="0071387E">
              <w:rPr>
                <w:rFonts w:eastAsia="Calibri"/>
                <w:sz w:val="18"/>
                <w:szCs w:val="18"/>
              </w:rPr>
              <w:t>Vikna, Nærøy, Foldereid, Leka</w:t>
            </w:r>
          </w:p>
        </w:tc>
        <w:tc>
          <w:tcPr>
            <w:tcW w:w="1387" w:type="dxa"/>
          </w:tcPr>
          <w:p w:rsidR="00005D9E" w:rsidRPr="0071387E" w:rsidRDefault="00005D9E" w:rsidP="00005D9E">
            <w:pPr>
              <w:rPr>
                <w:rFonts w:eastAsia="Calibri"/>
                <w:sz w:val="18"/>
                <w:szCs w:val="18"/>
              </w:rPr>
            </w:pPr>
            <w:r w:rsidRPr="0071387E">
              <w:rPr>
                <w:rFonts w:eastAsia="Calibri"/>
                <w:sz w:val="18"/>
                <w:szCs w:val="18"/>
              </w:rPr>
              <w:t>Kåre Peder Aakre</w:t>
            </w:r>
          </w:p>
          <w:p w:rsidR="00005D9E" w:rsidRPr="0071387E" w:rsidRDefault="00005D9E" w:rsidP="00005D9E">
            <w:pPr>
              <w:rPr>
                <w:rFonts w:eastAsia="Calibri"/>
                <w:color w:val="FF0000"/>
                <w:sz w:val="18"/>
                <w:szCs w:val="18"/>
              </w:rPr>
            </w:pPr>
            <w:r w:rsidRPr="0071387E">
              <w:rPr>
                <w:rFonts w:eastAsia="Calibri"/>
                <w:sz w:val="18"/>
                <w:szCs w:val="18"/>
              </w:rPr>
              <w:t>og Borgny Kjølstad Grande</w:t>
            </w:r>
          </w:p>
        </w:tc>
        <w:tc>
          <w:tcPr>
            <w:tcW w:w="1141" w:type="dxa"/>
          </w:tcPr>
          <w:p w:rsidR="00005D9E" w:rsidRPr="0071387E" w:rsidRDefault="00005D9E" w:rsidP="00005D9E">
            <w:pPr>
              <w:rPr>
                <w:rFonts w:eastAsia="Calibri"/>
                <w:sz w:val="18"/>
                <w:szCs w:val="18"/>
              </w:rPr>
            </w:pPr>
            <w:r w:rsidRPr="0071387E">
              <w:rPr>
                <w:rFonts w:eastAsia="Calibri"/>
                <w:sz w:val="18"/>
                <w:szCs w:val="18"/>
              </w:rPr>
              <w:t xml:space="preserve">Kristine </w:t>
            </w:r>
            <w:proofErr w:type="spellStart"/>
            <w:r w:rsidRPr="0071387E">
              <w:rPr>
                <w:rFonts w:eastAsia="Calibri"/>
                <w:sz w:val="18"/>
                <w:szCs w:val="18"/>
              </w:rPr>
              <w:t>Altin</w:t>
            </w:r>
            <w:proofErr w:type="spellEnd"/>
          </w:p>
        </w:tc>
        <w:tc>
          <w:tcPr>
            <w:tcW w:w="1727" w:type="dxa"/>
          </w:tcPr>
          <w:p w:rsidR="00005D9E" w:rsidRPr="0071387E" w:rsidRDefault="00005D9E" w:rsidP="00005D9E">
            <w:pPr>
              <w:rPr>
                <w:rFonts w:eastAsia="Calibri"/>
                <w:sz w:val="18"/>
                <w:szCs w:val="18"/>
              </w:rPr>
            </w:pPr>
            <w:r w:rsidRPr="0071387E">
              <w:rPr>
                <w:rFonts w:eastAsia="Calibri"/>
                <w:sz w:val="18"/>
                <w:szCs w:val="18"/>
              </w:rPr>
              <w:t>Øyvind Skarstad</w:t>
            </w:r>
          </w:p>
        </w:tc>
      </w:tr>
      <w:tr w:rsidR="00005D9E" w:rsidRPr="0071387E" w:rsidTr="00005D9E">
        <w:tc>
          <w:tcPr>
            <w:tcW w:w="648" w:type="dxa"/>
          </w:tcPr>
          <w:p w:rsidR="00005D9E" w:rsidRPr="0071387E" w:rsidRDefault="00005D9E" w:rsidP="00005D9E">
            <w:pPr>
              <w:rPr>
                <w:rFonts w:eastAsia="Calibri"/>
                <w:sz w:val="18"/>
                <w:szCs w:val="18"/>
              </w:rPr>
            </w:pPr>
            <w:r w:rsidRPr="0071387E">
              <w:rPr>
                <w:rFonts w:eastAsia="Calibri"/>
                <w:sz w:val="18"/>
                <w:szCs w:val="18"/>
              </w:rPr>
              <w:t xml:space="preserve">9. </w:t>
            </w:r>
            <w:proofErr w:type="spellStart"/>
            <w:r w:rsidRPr="0071387E">
              <w:rPr>
                <w:rFonts w:eastAsia="Calibri"/>
                <w:sz w:val="18"/>
                <w:szCs w:val="18"/>
              </w:rPr>
              <w:t>des</w:t>
            </w:r>
            <w:proofErr w:type="spellEnd"/>
          </w:p>
        </w:tc>
        <w:tc>
          <w:tcPr>
            <w:tcW w:w="648" w:type="dxa"/>
          </w:tcPr>
          <w:p w:rsidR="00005D9E" w:rsidRPr="0071387E" w:rsidRDefault="00005D9E" w:rsidP="00005D9E">
            <w:pPr>
              <w:rPr>
                <w:rFonts w:eastAsia="Calibri"/>
                <w:sz w:val="18"/>
                <w:szCs w:val="18"/>
              </w:rPr>
            </w:pPr>
            <w:r w:rsidRPr="0071387E">
              <w:rPr>
                <w:rFonts w:eastAsia="Calibri"/>
                <w:sz w:val="18"/>
                <w:szCs w:val="18"/>
              </w:rPr>
              <w:t>19.00</w:t>
            </w:r>
          </w:p>
        </w:tc>
        <w:tc>
          <w:tcPr>
            <w:tcW w:w="1851" w:type="dxa"/>
          </w:tcPr>
          <w:p w:rsidR="00005D9E" w:rsidRPr="0071387E" w:rsidRDefault="00005D9E" w:rsidP="00005D9E">
            <w:pPr>
              <w:rPr>
                <w:rFonts w:eastAsia="Calibri"/>
                <w:sz w:val="18"/>
                <w:szCs w:val="18"/>
              </w:rPr>
            </w:pPr>
            <w:proofErr w:type="spellStart"/>
            <w:r w:rsidRPr="0071387E">
              <w:rPr>
                <w:rFonts w:eastAsia="Calibri"/>
                <w:sz w:val="18"/>
                <w:szCs w:val="18"/>
              </w:rPr>
              <w:t>Hegramo</w:t>
            </w:r>
            <w:proofErr w:type="spellEnd"/>
          </w:p>
          <w:p w:rsidR="00005D9E" w:rsidRPr="0071387E" w:rsidRDefault="00005D9E" w:rsidP="00005D9E">
            <w:pPr>
              <w:rPr>
                <w:rFonts w:eastAsia="Calibri"/>
                <w:sz w:val="18"/>
                <w:szCs w:val="18"/>
              </w:rPr>
            </w:pPr>
            <w:proofErr w:type="spellStart"/>
            <w:r w:rsidRPr="0071387E">
              <w:rPr>
                <w:rFonts w:eastAsia="Calibri"/>
                <w:sz w:val="18"/>
                <w:szCs w:val="18"/>
              </w:rPr>
              <w:t>Kafe</w:t>
            </w:r>
            <w:proofErr w:type="spellEnd"/>
          </w:p>
        </w:tc>
        <w:tc>
          <w:tcPr>
            <w:tcW w:w="1017" w:type="dxa"/>
          </w:tcPr>
          <w:p w:rsidR="00005D9E" w:rsidRPr="0071387E" w:rsidRDefault="00005D9E" w:rsidP="00005D9E">
            <w:pPr>
              <w:rPr>
                <w:rFonts w:eastAsia="Calibri"/>
                <w:sz w:val="18"/>
                <w:szCs w:val="18"/>
              </w:rPr>
            </w:pPr>
            <w:r w:rsidRPr="0071387E">
              <w:rPr>
                <w:rFonts w:eastAsia="Calibri"/>
                <w:sz w:val="18"/>
                <w:szCs w:val="18"/>
              </w:rPr>
              <w:t>Stjørdal</w:t>
            </w:r>
          </w:p>
        </w:tc>
        <w:tc>
          <w:tcPr>
            <w:tcW w:w="1787" w:type="dxa"/>
          </w:tcPr>
          <w:p w:rsidR="00005D9E" w:rsidRPr="0071387E" w:rsidRDefault="00005D9E" w:rsidP="00005D9E">
            <w:pPr>
              <w:rPr>
                <w:rFonts w:eastAsia="Calibri"/>
                <w:sz w:val="18"/>
                <w:szCs w:val="18"/>
              </w:rPr>
            </w:pPr>
            <w:r w:rsidRPr="0071387E">
              <w:rPr>
                <w:rFonts w:eastAsia="Calibri"/>
                <w:sz w:val="18"/>
                <w:szCs w:val="18"/>
              </w:rPr>
              <w:t xml:space="preserve">Meråker, Stjørdal, Lånke, Skatval, Hegra, Frosta, </w:t>
            </w:r>
            <w:proofErr w:type="spellStart"/>
            <w:r w:rsidRPr="0071387E">
              <w:rPr>
                <w:rFonts w:eastAsia="Calibri"/>
                <w:sz w:val="18"/>
                <w:szCs w:val="18"/>
              </w:rPr>
              <w:t>Skjelstadmark</w:t>
            </w:r>
            <w:proofErr w:type="spellEnd"/>
          </w:p>
        </w:tc>
        <w:tc>
          <w:tcPr>
            <w:tcW w:w="1387" w:type="dxa"/>
          </w:tcPr>
          <w:p w:rsidR="00005D9E" w:rsidRPr="0071387E" w:rsidRDefault="00005D9E" w:rsidP="00005D9E">
            <w:pPr>
              <w:rPr>
                <w:rFonts w:eastAsia="Calibri"/>
                <w:sz w:val="18"/>
                <w:szCs w:val="18"/>
              </w:rPr>
            </w:pPr>
            <w:r w:rsidRPr="0071387E">
              <w:rPr>
                <w:rFonts w:eastAsia="Calibri"/>
                <w:sz w:val="18"/>
                <w:szCs w:val="18"/>
              </w:rPr>
              <w:t>Trond Hodne og Asbjørn Helland</w:t>
            </w:r>
          </w:p>
        </w:tc>
        <w:tc>
          <w:tcPr>
            <w:tcW w:w="1141" w:type="dxa"/>
          </w:tcPr>
          <w:p w:rsidR="00005D9E" w:rsidRPr="0071387E" w:rsidRDefault="00005D9E" w:rsidP="00005D9E">
            <w:pPr>
              <w:rPr>
                <w:rFonts w:eastAsia="Calibri"/>
                <w:sz w:val="18"/>
                <w:szCs w:val="18"/>
              </w:rPr>
            </w:pPr>
            <w:r w:rsidRPr="0071387E">
              <w:rPr>
                <w:rFonts w:eastAsia="Calibri"/>
                <w:sz w:val="18"/>
                <w:szCs w:val="18"/>
              </w:rPr>
              <w:t>Ola Asklund</w:t>
            </w:r>
          </w:p>
        </w:tc>
        <w:tc>
          <w:tcPr>
            <w:tcW w:w="1727" w:type="dxa"/>
          </w:tcPr>
          <w:p w:rsidR="00005D9E" w:rsidRPr="0071387E" w:rsidRDefault="00005D9E" w:rsidP="00005D9E">
            <w:pPr>
              <w:rPr>
                <w:rFonts w:eastAsia="Calibri"/>
                <w:sz w:val="18"/>
                <w:szCs w:val="18"/>
              </w:rPr>
            </w:pPr>
            <w:r w:rsidRPr="0071387E">
              <w:rPr>
                <w:rFonts w:eastAsia="Calibri"/>
                <w:sz w:val="18"/>
                <w:szCs w:val="18"/>
              </w:rPr>
              <w:t>Trond Hodne</w:t>
            </w:r>
          </w:p>
        </w:tc>
      </w:tr>
      <w:tr w:rsidR="00005D9E" w:rsidRPr="0071387E" w:rsidTr="00005D9E">
        <w:tc>
          <w:tcPr>
            <w:tcW w:w="648" w:type="dxa"/>
          </w:tcPr>
          <w:p w:rsidR="00005D9E" w:rsidRPr="0071387E" w:rsidRDefault="00005D9E" w:rsidP="00005D9E">
            <w:pPr>
              <w:rPr>
                <w:rFonts w:eastAsia="Calibri"/>
                <w:sz w:val="18"/>
                <w:szCs w:val="18"/>
              </w:rPr>
            </w:pPr>
            <w:r w:rsidRPr="0071387E">
              <w:rPr>
                <w:rFonts w:eastAsia="Calibri"/>
                <w:sz w:val="18"/>
                <w:szCs w:val="18"/>
              </w:rPr>
              <w:t xml:space="preserve">9. </w:t>
            </w:r>
            <w:proofErr w:type="spellStart"/>
            <w:r w:rsidRPr="0071387E">
              <w:rPr>
                <w:rFonts w:eastAsia="Calibri"/>
                <w:sz w:val="18"/>
                <w:szCs w:val="18"/>
              </w:rPr>
              <w:t>des</w:t>
            </w:r>
            <w:proofErr w:type="spellEnd"/>
          </w:p>
        </w:tc>
        <w:tc>
          <w:tcPr>
            <w:tcW w:w="648" w:type="dxa"/>
          </w:tcPr>
          <w:p w:rsidR="00005D9E" w:rsidRPr="0071387E" w:rsidRDefault="00005D9E" w:rsidP="00005D9E">
            <w:pPr>
              <w:rPr>
                <w:rFonts w:eastAsia="Calibri"/>
                <w:sz w:val="18"/>
                <w:szCs w:val="18"/>
              </w:rPr>
            </w:pPr>
            <w:r w:rsidRPr="0071387E">
              <w:rPr>
                <w:rFonts w:eastAsia="Calibri"/>
                <w:sz w:val="18"/>
                <w:szCs w:val="18"/>
              </w:rPr>
              <w:t>19.00</w:t>
            </w:r>
          </w:p>
        </w:tc>
        <w:tc>
          <w:tcPr>
            <w:tcW w:w="1851" w:type="dxa"/>
          </w:tcPr>
          <w:p w:rsidR="00005D9E" w:rsidRPr="0071387E" w:rsidRDefault="00005D9E" w:rsidP="00005D9E">
            <w:pPr>
              <w:rPr>
                <w:rFonts w:eastAsia="Calibri"/>
                <w:sz w:val="18"/>
                <w:szCs w:val="18"/>
              </w:rPr>
            </w:pPr>
            <w:r w:rsidRPr="0071387E">
              <w:rPr>
                <w:rFonts w:eastAsia="Calibri"/>
                <w:sz w:val="18"/>
                <w:szCs w:val="18"/>
              </w:rPr>
              <w:t xml:space="preserve">Husfrua </w:t>
            </w:r>
          </w:p>
        </w:tc>
        <w:tc>
          <w:tcPr>
            <w:tcW w:w="1017" w:type="dxa"/>
          </w:tcPr>
          <w:p w:rsidR="00005D9E" w:rsidRPr="0071387E" w:rsidRDefault="00005D9E" w:rsidP="00005D9E">
            <w:pPr>
              <w:rPr>
                <w:rFonts w:eastAsia="Calibri"/>
                <w:sz w:val="18"/>
                <w:szCs w:val="18"/>
              </w:rPr>
            </w:pPr>
            <w:r w:rsidRPr="0071387E">
              <w:rPr>
                <w:rFonts w:eastAsia="Calibri"/>
                <w:sz w:val="18"/>
                <w:szCs w:val="18"/>
              </w:rPr>
              <w:t>Inderøy, Mosvik Leksvik</w:t>
            </w:r>
          </w:p>
        </w:tc>
        <w:tc>
          <w:tcPr>
            <w:tcW w:w="1787" w:type="dxa"/>
          </w:tcPr>
          <w:p w:rsidR="00005D9E" w:rsidRPr="0071387E" w:rsidRDefault="00005D9E" w:rsidP="00005D9E">
            <w:pPr>
              <w:rPr>
                <w:rFonts w:eastAsia="Calibri"/>
                <w:sz w:val="18"/>
                <w:szCs w:val="18"/>
              </w:rPr>
            </w:pPr>
            <w:r w:rsidRPr="0071387E">
              <w:rPr>
                <w:rFonts w:eastAsia="Calibri"/>
                <w:sz w:val="18"/>
                <w:szCs w:val="18"/>
              </w:rPr>
              <w:t>Inderøy, Sandvollan, Mosvik, Leksvik</w:t>
            </w:r>
          </w:p>
        </w:tc>
        <w:tc>
          <w:tcPr>
            <w:tcW w:w="1387" w:type="dxa"/>
          </w:tcPr>
          <w:p w:rsidR="00005D9E" w:rsidRPr="0071387E" w:rsidRDefault="00005D9E" w:rsidP="00005D9E">
            <w:pPr>
              <w:rPr>
                <w:rFonts w:eastAsia="Calibri"/>
                <w:sz w:val="18"/>
                <w:szCs w:val="18"/>
              </w:rPr>
            </w:pPr>
            <w:r w:rsidRPr="0071387E">
              <w:rPr>
                <w:rFonts w:eastAsia="Calibri"/>
                <w:sz w:val="18"/>
                <w:szCs w:val="18"/>
              </w:rPr>
              <w:t>Johan Kristian Daling</w:t>
            </w:r>
          </w:p>
        </w:tc>
        <w:tc>
          <w:tcPr>
            <w:tcW w:w="1141" w:type="dxa"/>
          </w:tcPr>
          <w:p w:rsidR="00005D9E" w:rsidRPr="0071387E" w:rsidRDefault="00005D9E" w:rsidP="00005D9E">
            <w:pPr>
              <w:rPr>
                <w:rFonts w:eastAsia="Calibri"/>
                <w:sz w:val="18"/>
                <w:szCs w:val="18"/>
              </w:rPr>
            </w:pPr>
            <w:r w:rsidRPr="0071387E">
              <w:rPr>
                <w:rFonts w:eastAsia="Calibri"/>
                <w:sz w:val="18"/>
                <w:szCs w:val="18"/>
              </w:rPr>
              <w:t xml:space="preserve">Bjarne </w:t>
            </w:r>
            <w:proofErr w:type="spellStart"/>
            <w:r w:rsidRPr="0071387E">
              <w:rPr>
                <w:rFonts w:eastAsia="Calibri"/>
                <w:sz w:val="18"/>
                <w:szCs w:val="18"/>
              </w:rPr>
              <w:t>Faanes</w:t>
            </w:r>
            <w:proofErr w:type="spellEnd"/>
          </w:p>
        </w:tc>
        <w:tc>
          <w:tcPr>
            <w:tcW w:w="1727" w:type="dxa"/>
          </w:tcPr>
          <w:p w:rsidR="00005D9E" w:rsidRPr="0071387E" w:rsidRDefault="00005D9E" w:rsidP="00005D9E">
            <w:pPr>
              <w:rPr>
                <w:rFonts w:eastAsia="Calibri"/>
                <w:sz w:val="18"/>
                <w:szCs w:val="18"/>
              </w:rPr>
            </w:pPr>
            <w:r w:rsidRPr="0071387E">
              <w:rPr>
                <w:rFonts w:eastAsia="Calibri"/>
                <w:sz w:val="18"/>
                <w:szCs w:val="18"/>
              </w:rPr>
              <w:t>Vidar Meldal</w:t>
            </w:r>
          </w:p>
        </w:tc>
      </w:tr>
      <w:tr w:rsidR="00005D9E" w:rsidRPr="0071387E" w:rsidTr="00005D9E">
        <w:tc>
          <w:tcPr>
            <w:tcW w:w="648"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sz w:val="18"/>
                <w:szCs w:val="18"/>
              </w:rPr>
            </w:pPr>
            <w:r w:rsidRPr="0071387E">
              <w:rPr>
                <w:sz w:val="18"/>
                <w:szCs w:val="18"/>
              </w:rPr>
              <w:t xml:space="preserve">10. </w:t>
            </w:r>
            <w:proofErr w:type="spellStart"/>
            <w:r w:rsidRPr="0071387E">
              <w:rPr>
                <w:sz w:val="18"/>
                <w:szCs w:val="18"/>
              </w:rPr>
              <w:t>des</w:t>
            </w:r>
            <w:proofErr w:type="spellEnd"/>
          </w:p>
        </w:tc>
        <w:tc>
          <w:tcPr>
            <w:tcW w:w="648"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sz w:val="18"/>
                <w:szCs w:val="18"/>
              </w:rPr>
            </w:pPr>
            <w:r w:rsidRPr="0071387E">
              <w:rPr>
                <w:sz w:val="18"/>
                <w:szCs w:val="18"/>
              </w:rPr>
              <w:t>19.00</w:t>
            </w:r>
          </w:p>
        </w:tc>
        <w:tc>
          <w:tcPr>
            <w:tcW w:w="1851"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sz w:val="18"/>
                <w:szCs w:val="18"/>
              </w:rPr>
            </w:pPr>
            <w:proofErr w:type="spellStart"/>
            <w:r w:rsidRPr="0071387E">
              <w:rPr>
                <w:sz w:val="18"/>
                <w:szCs w:val="18"/>
              </w:rPr>
              <w:t>Føllingstua</w:t>
            </w:r>
            <w:proofErr w:type="spellEnd"/>
          </w:p>
        </w:tc>
        <w:tc>
          <w:tcPr>
            <w:tcW w:w="1017"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rFonts w:eastAsia="Calibri"/>
                <w:sz w:val="18"/>
                <w:szCs w:val="18"/>
              </w:rPr>
            </w:pPr>
            <w:r w:rsidRPr="0071387E">
              <w:rPr>
                <w:rFonts w:eastAsia="Calibri"/>
                <w:sz w:val="18"/>
                <w:szCs w:val="18"/>
              </w:rPr>
              <w:t>Steinkjer og Verran</w:t>
            </w:r>
          </w:p>
        </w:tc>
        <w:tc>
          <w:tcPr>
            <w:tcW w:w="1787"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rFonts w:eastAsia="Calibri"/>
                <w:sz w:val="18"/>
                <w:szCs w:val="18"/>
              </w:rPr>
            </w:pPr>
            <w:r w:rsidRPr="0071387E">
              <w:rPr>
                <w:rFonts w:eastAsia="Calibri"/>
                <w:sz w:val="18"/>
                <w:szCs w:val="18"/>
              </w:rPr>
              <w:t>Sparbu, Ogndal, Egge/Kvam, Beitstad, Stod, Verran</w:t>
            </w:r>
          </w:p>
        </w:tc>
        <w:tc>
          <w:tcPr>
            <w:tcW w:w="1387"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rFonts w:eastAsia="Calibri"/>
                <w:sz w:val="18"/>
                <w:szCs w:val="18"/>
              </w:rPr>
            </w:pPr>
            <w:r w:rsidRPr="0071387E">
              <w:rPr>
                <w:rFonts w:eastAsia="Calibri"/>
                <w:sz w:val="18"/>
                <w:szCs w:val="18"/>
              </w:rPr>
              <w:t>Asbjørn Helland og Kåre Peder Aakre</w:t>
            </w:r>
          </w:p>
          <w:p w:rsidR="00005D9E" w:rsidRPr="0071387E" w:rsidRDefault="00005D9E" w:rsidP="00005D9E">
            <w:pPr>
              <w:rPr>
                <w:rFonts w:eastAsia="Calibri"/>
                <w:sz w:val="18"/>
                <w:szCs w:val="18"/>
              </w:rPr>
            </w:pPr>
          </w:p>
        </w:tc>
        <w:tc>
          <w:tcPr>
            <w:tcW w:w="1141"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rFonts w:eastAsia="Calibri"/>
                <w:sz w:val="18"/>
                <w:szCs w:val="18"/>
              </w:rPr>
            </w:pPr>
            <w:r w:rsidRPr="0071387E">
              <w:rPr>
                <w:rFonts w:eastAsia="Calibri"/>
                <w:sz w:val="18"/>
                <w:szCs w:val="18"/>
              </w:rPr>
              <w:t>Trygve Jonny Sandvik</w:t>
            </w:r>
          </w:p>
        </w:tc>
        <w:tc>
          <w:tcPr>
            <w:tcW w:w="1727" w:type="dxa"/>
            <w:tcBorders>
              <w:top w:val="single" w:sz="4" w:space="0" w:color="000000"/>
              <w:left w:val="single" w:sz="4" w:space="0" w:color="000000"/>
              <w:bottom w:val="single" w:sz="4" w:space="0" w:color="000000"/>
              <w:right w:val="single" w:sz="4" w:space="0" w:color="000000"/>
            </w:tcBorders>
          </w:tcPr>
          <w:p w:rsidR="00005D9E" w:rsidRPr="0071387E" w:rsidRDefault="00005D9E" w:rsidP="00005D9E">
            <w:pPr>
              <w:rPr>
                <w:rFonts w:eastAsia="Calibri"/>
                <w:sz w:val="18"/>
                <w:szCs w:val="18"/>
              </w:rPr>
            </w:pPr>
            <w:r w:rsidRPr="0071387E">
              <w:rPr>
                <w:rFonts w:eastAsia="Calibri"/>
                <w:sz w:val="18"/>
                <w:szCs w:val="18"/>
              </w:rPr>
              <w:t>Vidar Meldal</w:t>
            </w:r>
          </w:p>
        </w:tc>
      </w:tr>
      <w:tr w:rsidR="00005D9E" w:rsidRPr="0071387E" w:rsidTr="00005D9E">
        <w:tc>
          <w:tcPr>
            <w:tcW w:w="648" w:type="dxa"/>
          </w:tcPr>
          <w:p w:rsidR="00005D9E" w:rsidRPr="0071387E" w:rsidRDefault="00005D9E" w:rsidP="00005D9E">
            <w:pPr>
              <w:rPr>
                <w:rFonts w:eastAsia="Calibri"/>
                <w:sz w:val="18"/>
                <w:szCs w:val="18"/>
              </w:rPr>
            </w:pPr>
            <w:r w:rsidRPr="0071387E">
              <w:rPr>
                <w:rFonts w:eastAsia="Calibri"/>
                <w:sz w:val="18"/>
                <w:szCs w:val="18"/>
              </w:rPr>
              <w:t xml:space="preserve">10. </w:t>
            </w:r>
            <w:proofErr w:type="spellStart"/>
            <w:r w:rsidRPr="0071387E">
              <w:rPr>
                <w:rFonts w:eastAsia="Calibri"/>
                <w:sz w:val="18"/>
                <w:szCs w:val="18"/>
              </w:rPr>
              <w:t>des</w:t>
            </w:r>
            <w:proofErr w:type="spellEnd"/>
          </w:p>
        </w:tc>
        <w:tc>
          <w:tcPr>
            <w:tcW w:w="648" w:type="dxa"/>
          </w:tcPr>
          <w:p w:rsidR="00005D9E" w:rsidRPr="0071387E" w:rsidRDefault="00005D9E" w:rsidP="00005D9E">
            <w:pPr>
              <w:rPr>
                <w:rFonts w:eastAsia="Calibri"/>
                <w:sz w:val="18"/>
                <w:szCs w:val="18"/>
              </w:rPr>
            </w:pPr>
            <w:r w:rsidRPr="0071387E">
              <w:rPr>
                <w:rFonts w:eastAsia="Calibri"/>
                <w:sz w:val="18"/>
                <w:szCs w:val="18"/>
              </w:rPr>
              <w:t>10.00</w:t>
            </w:r>
          </w:p>
        </w:tc>
        <w:tc>
          <w:tcPr>
            <w:tcW w:w="1851" w:type="dxa"/>
          </w:tcPr>
          <w:p w:rsidR="00005D9E" w:rsidRPr="0071387E" w:rsidRDefault="00005D9E" w:rsidP="00005D9E">
            <w:pPr>
              <w:rPr>
                <w:rFonts w:eastAsia="Calibri"/>
                <w:sz w:val="18"/>
                <w:szCs w:val="18"/>
              </w:rPr>
            </w:pPr>
            <w:r w:rsidRPr="0071387E">
              <w:rPr>
                <w:rFonts w:eastAsia="Calibri"/>
                <w:sz w:val="18"/>
                <w:szCs w:val="18"/>
              </w:rPr>
              <w:t>Grong Gårdsmat</w:t>
            </w:r>
          </w:p>
        </w:tc>
        <w:tc>
          <w:tcPr>
            <w:tcW w:w="1017" w:type="dxa"/>
          </w:tcPr>
          <w:p w:rsidR="00005D9E" w:rsidRPr="0071387E" w:rsidRDefault="00005D9E" w:rsidP="00005D9E">
            <w:pPr>
              <w:rPr>
                <w:rFonts w:eastAsia="Calibri"/>
                <w:sz w:val="18"/>
                <w:szCs w:val="18"/>
              </w:rPr>
            </w:pPr>
            <w:r w:rsidRPr="0071387E">
              <w:rPr>
                <w:rFonts w:eastAsia="Calibri"/>
                <w:sz w:val="18"/>
                <w:szCs w:val="18"/>
              </w:rPr>
              <w:t>Indre Namdal</w:t>
            </w:r>
          </w:p>
        </w:tc>
        <w:tc>
          <w:tcPr>
            <w:tcW w:w="1787" w:type="dxa"/>
          </w:tcPr>
          <w:p w:rsidR="00005D9E" w:rsidRPr="0071387E" w:rsidRDefault="00005D9E" w:rsidP="00005D9E">
            <w:pPr>
              <w:rPr>
                <w:rFonts w:eastAsia="Calibri"/>
                <w:sz w:val="18"/>
                <w:szCs w:val="18"/>
              </w:rPr>
            </w:pPr>
            <w:r w:rsidRPr="0071387E">
              <w:rPr>
                <w:rFonts w:eastAsia="Calibri"/>
                <w:sz w:val="18"/>
                <w:szCs w:val="18"/>
              </w:rPr>
              <w:t xml:space="preserve">Grong, Høylandet, </w:t>
            </w:r>
            <w:proofErr w:type="spellStart"/>
            <w:r w:rsidRPr="0071387E">
              <w:rPr>
                <w:rFonts w:eastAsia="Calibri"/>
                <w:sz w:val="18"/>
                <w:szCs w:val="18"/>
              </w:rPr>
              <w:t>Øvre-Høylandet</w:t>
            </w:r>
            <w:proofErr w:type="spellEnd"/>
            <w:r w:rsidRPr="0071387E">
              <w:rPr>
                <w:rFonts w:eastAsia="Calibri"/>
                <w:sz w:val="18"/>
                <w:szCs w:val="18"/>
              </w:rPr>
              <w:t>, Snåsa, Lierne, Namsskogan/ Røyrvik</w:t>
            </w:r>
          </w:p>
        </w:tc>
        <w:tc>
          <w:tcPr>
            <w:tcW w:w="1387" w:type="dxa"/>
          </w:tcPr>
          <w:p w:rsidR="00005D9E" w:rsidRPr="0071387E" w:rsidRDefault="00005D9E" w:rsidP="00005D9E">
            <w:pPr>
              <w:rPr>
                <w:rFonts w:eastAsia="Calibri"/>
                <w:sz w:val="18"/>
                <w:szCs w:val="18"/>
              </w:rPr>
            </w:pPr>
            <w:r w:rsidRPr="0071387E">
              <w:rPr>
                <w:rFonts w:eastAsia="Calibri"/>
                <w:sz w:val="18"/>
                <w:szCs w:val="18"/>
              </w:rPr>
              <w:t>Borgny Kjølstad Grande og Johan Kristian Daling</w:t>
            </w:r>
          </w:p>
        </w:tc>
        <w:tc>
          <w:tcPr>
            <w:tcW w:w="1141" w:type="dxa"/>
          </w:tcPr>
          <w:p w:rsidR="00005D9E" w:rsidRPr="0071387E" w:rsidRDefault="00005D9E" w:rsidP="00005D9E">
            <w:pPr>
              <w:rPr>
                <w:rFonts w:eastAsia="Calibri"/>
                <w:sz w:val="18"/>
                <w:szCs w:val="18"/>
              </w:rPr>
            </w:pPr>
            <w:r w:rsidRPr="0071387E">
              <w:rPr>
                <w:rFonts w:eastAsia="Calibri"/>
                <w:sz w:val="18"/>
                <w:szCs w:val="18"/>
              </w:rPr>
              <w:t>Anne Randi G. Vie</w:t>
            </w:r>
          </w:p>
        </w:tc>
        <w:tc>
          <w:tcPr>
            <w:tcW w:w="1727" w:type="dxa"/>
          </w:tcPr>
          <w:p w:rsidR="00005D9E" w:rsidRPr="0071387E" w:rsidRDefault="00005D9E" w:rsidP="00005D9E">
            <w:pPr>
              <w:rPr>
                <w:rFonts w:eastAsia="Calibri"/>
                <w:sz w:val="18"/>
                <w:szCs w:val="18"/>
              </w:rPr>
            </w:pPr>
            <w:r w:rsidRPr="0071387E">
              <w:rPr>
                <w:rFonts w:eastAsia="Calibri"/>
                <w:sz w:val="18"/>
                <w:szCs w:val="18"/>
              </w:rPr>
              <w:t>Øyvind Skarstad</w:t>
            </w:r>
          </w:p>
        </w:tc>
      </w:tr>
      <w:tr w:rsidR="00005D9E" w:rsidRPr="0071387E" w:rsidTr="00005D9E">
        <w:tc>
          <w:tcPr>
            <w:tcW w:w="648" w:type="dxa"/>
          </w:tcPr>
          <w:p w:rsidR="00005D9E" w:rsidRPr="0071387E" w:rsidRDefault="00005D9E" w:rsidP="00005D9E">
            <w:pPr>
              <w:rPr>
                <w:rFonts w:eastAsia="Calibri"/>
                <w:sz w:val="18"/>
                <w:szCs w:val="18"/>
              </w:rPr>
            </w:pPr>
            <w:r w:rsidRPr="0071387E">
              <w:rPr>
                <w:sz w:val="18"/>
                <w:szCs w:val="18"/>
              </w:rPr>
              <w:t>11</w:t>
            </w:r>
            <w:r w:rsidRPr="0071387E">
              <w:rPr>
                <w:rFonts w:eastAsia="Calibri"/>
                <w:sz w:val="18"/>
                <w:szCs w:val="18"/>
              </w:rPr>
              <w:t xml:space="preserve">. </w:t>
            </w:r>
            <w:proofErr w:type="spellStart"/>
            <w:r w:rsidRPr="0071387E">
              <w:rPr>
                <w:rFonts w:eastAsia="Calibri"/>
                <w:sz w:val="18"/>
                <w:szCs w:val="18"/>
              </w:rPr>
              <w:t>des</w:t>
            </w:r>
            <w:proofErr w:type="spellEnd"/>
          </w:p>
        </w:tc>
        <w:tc>
          <w:tcPr>
            <w:tcW w:w="648" w:type="dxa"/>
          </w:tcPr>
          <w:p w:rsidR="00005D9E" w:rsidRPr="0071387E" w:rsidRDefault="00005D9E" w:rsidP="00005D9E">
            <w:pPr>
              <w:rPr>
                <w:rFonts w:eastAsia="Calibri"/>
                <w:sz w:val="18"/>
                <w:szCs w:val="18"/>
              </w:rPr>
            </w:pPr>
            <w:r w:rsidRPr="0071387E">
              <w:rPr>
                <w:sz w:val="18"/>
                <w:szCs w:val="18"/>
              </w:rPr>
              <w:t>19.00</w:t>
            </w:r>
          </w:p>
        </w:tc>
        <w:tc>
          <w:tcPr>
            <w:tcW w:w="1851" w:type="dxa"/>
          </w:tcPr>
          <w:p w:rsidR="00005D9E" w:rsidRPr="0071387E" w:rsidRDefault="00005D9E" w:rsidP="00005D9E">
            <w:pPr>
              <w:rPr>
                <w:sz w:val="18"/>
                <w:szCs w:val="18"/>
              </w:rPr>
            </w:pPr>
            <w:r w:rsidRPr="0071387E">
              <w:rPr>
                <w:sz w:val="18"/>
                <w:szCs w:val="18"/>
              </w:rPr>
              <w:t>Namdalshagen</w:t>
            </w:r>
          </w:p>
          <w:p w:rsidR="00005D9E" w:rsidRPr="0071387E" w:rsidRDefault="00005D9E" w:rsidP="00005D9E">
            <w:pPr>
              <w:rPr>
                <w:rFonts w:eastAsia="Calibri"/>
                <w:sz w:val="18"/>
                <w:szCs w:val="18"/>
              </w:rPr>
            </w:pPr>
            <w:r w:rsidRPr="0071387E">
              <w:rPr>
                <w:sz w:val="18"/>
                <w:szCs w:val="18"/>
              </w:rPr>
              <w:t xml:space="preserve">(Namsos v/ </w:t>
            </w:r>
            <w:proofErr w:type="spellStart"/>
            <w:r w:rsidRPr="0071387E">
              <w:rPr>
                <w:sz w:val="18"/>
                <w:szCs w:val="18"/>
              </w:rPr>
              <w:t>Bohus</w:t>
            </w:r>
            <w:proofErr w:type="spellEnd"/>
            <w:r w:rsidRPr="0071387E">
              <w:rPr>
                <w:sz w:val="18"/>
                <w:szCs w:val="18"/>
              </w:rPr>
              <w:t xml:space="preserve">) </w:t>
            </w:r>
          </w:p>
        </w:tc>
        <w:tc>
          <w:tcPr>
            <w:tcW w:w="1017" w:type="dxa"/>
          </w:tcPr>
          <w:p w:rsidR="00005D9E" w:rsidRPr="0071387E" w:rsidRDefault="00005D9E" w:rsidP="00005D9E">
            <w:pPr>
              <w:rPr>
                <w:rFonts w:eastAsia="Calibri"/>
                <w:sz w:val="18"/>
                <w:szCs w:val="18"/>
              </w:rPr>
            </w:pPr>
            <w:r w:rsidRPr="0071387E">
              <w:rPr>
                <w:rFonts w:eastAsia="Calibri"/>
                <w:sz w:val="18"/>
                <w:szCs w:val="18"/>
              </w:rPr>
              <w:t>Midtre</w:t>
            </w:r>
          </w:p>
          <w:p w:rsidR="00005D9E" w:rsidRPr="0071387E" w:rsidRDefault="00005D9E" w:rsidP="00005D9E">
            <w:pPr>
              <w:rPr>
                <w:rFonts w:eastAsia="Calibri"/>
                <w:sz w:val="18"/>
                <w:szCs w:val="18"/>
              </w:rPr>
            </w:pPr>
            <w:r w:rsidRPr="0071387E">
              <w:rPr>
                <w:rFonts w:eastAsia="Calibri"/>
                <w:sz w:val="18"/>
                <w:szCs w:val="18"/>
              </w:rPr>
              <w:t>Namdal</w:t>
            </w:r>
          </w:p>
        </w:tc>
        <w:tc>
          <w:tcPr>
            <w:tcW w:w="1787" w:type="dxa"/>
          </w:tcPr>
          <w:p w:rsidR="00005D9E" w:rsidRPr="0071387E" w:rsidRDefault="00005D9E" w:rsidP="00005D9E">
            <w:pPr>
              <w:rPr>
                <w:rFonts w:eastAsia="Calibri"/>
                <w:sz w:val="18"/>
                <w:szCs w:val="18"/>
              </w:rPr>
            </w:pPr>
            <w:r w:rsidRPr="0071387E">
              <w:rPr>
                <w:rFonts w:eastAsia="Calibri"/>
                <w:sz w:val="18"/>
                <w:szCs w:val="18"/>
              </w:rPr>
              <w:t>Namdalseid, Flatanger, Namsos, Overhalla, Fosnes</w:t>
            </w:r>
          </w:p>
        </w:tc>
        <w:tc>
          <w:tcPr>
            <w:tcW w:w="1387" w:type="dxa"/>
          </w:tcPr>
          <w:p w:rsidR="00005D9E" w:rsidRPr="0071387E" w:rsidRDefault="00005D9E" w:rsidP="000C045A">
            <w:pPr>
              <w:rPr>
                <w:rFonts w:eastAsia="Calibri"/>
                <w:sz w:val="18"/>
                <w:szCs w:val="18"/>
              </w:rPr>
            </w:pPr>
            <w:r w:rsidRPr="0071387E">
              <w:rPr>
                <w:rFonts w:eastAsia="Calibri"/>
                <w:sz w:val="18"/>
                <w:szCs w:val="18"/>
              </w:rPr>
              <w:t xml:space="preserve">Johan Kristian Daling </w:t>
            </w:r>
          </w:p>
        </w:tc>
        <w:tc>
          <w:tcPr>
            <w:tcW w:w="1141" w:type="dxa"/>
          </w:tcPr>
          <w:p w:rsidR="00005D9E" w:rsidRPr="0071387E" w:rsidRDefault="00005D9E" w:rsidP="00005D9E">
            <w:pPr>
              <w:rPr>
                <w:rFonts w:eastAsia="Calibri"/>
                <w:sz w:val="18"/>
                <w:szCs w:val="18"/>
              </w:rPr>
            </w:pPr>
            <w:r w:rsidRPr="0071387E">
              <w:rPr>
                <w:rFonts w:eastAsia="Calibri"/>
                <w:sz w:val="18"/>
                <w:szCs w:val="18"/>
              </w:rPr>
              <w:t>Tove Hatling Jystad</w:t>
            </w:r>
          </w:p>
        </w:tc>
        <w:tc>
          <w:tcPr>
            <w:tcW w:w="1727" w:type="dxa"/>
          </w:tcPr>
          <w:p w:rsidR="00005D9E" w:rsidRPr="0071387E" w:rsidRDefault="00005D9E" w:rsidP="00005D9E">
            <w:pPr>
              <w:rPr>
                <w:rFonts w:eastAsia="Calibri"/>
                <w:sz w:val="18"/>
                <w:szCs w:val="18"/>
              </w:rPr>
            </w:pPr>
            <w:r w:rsidRPr="0071387E">
              <w:rPr>
                <w:rFonts w:eastAsia="Calibri"/>
                <w:sz w:val="18"/>
                <w:szCs w:val="18"/>
              </w:rPr>
              <w:t>Tove Hatling Jystad</w:t>
            </w:r>
          </w:p>
        </w:tc>
      </w:tr>
    </w:tbl>
    <w:p w:rsidR="00005D9E" w:rsidRDefault="00005D9E" w:rsidP="00005D9E">
      <w:pPr>
        <w:pStyle w:val="Default"/>
        <w:rPr>
          <w:b/>
          <w:sz w:val="23"/>
          <w:szCs w:val="23"/>
        </w:rPr>
      </w:pPr>
    </w:p>
    <w:p w:rsidR="00005D9E" w:rsidRPr="00FF0136" w:rsidRDefault="00005D9E" w:rsidP="00005D9E">
      <w:pPr>
        <w:pStyle w:val="Default"/>
        <w:rPr>
          <w:b/>
          <w:sz w:val="23"/>
          <w:szCs w:val="23"/>
        </w:rPr>
      </w:pPr>
      <w:r w:rsidRPr="00FF0136">
        <w:rPr>
          <w:b/>
          <w:sz w:val="23"/>
          <w:szCs w:val="23"/>
        </w:rPr>
        <w:t>Tidsplan kveldsmøte</w:t>
      </w:r>
      <w:r>
        <w:rPr>
          <w:b/>
          <w:sz w:val="23"/>
          <w:szCs w:val="23"/>
        </w:rPr>
        <w:t>r</w:t>
      </w:r>
      <w:r w:rsidRPr="00FF0136">
        <w:rPr>
          <w:b/>
          <w:sz w:val="23"/>
          <w:szCs w:val="23"/>
        </w:rPr>
        <w:t xml:space="preserve"> </w:t>
      </w:r>
    </w:p>
    <w:p w:rsidR="00005D9E" w:rsidRDefault="00005D9E" w:rsidP="00005D9E">
      <w:pPr>
        <w:pStyle w:val="Default"/>
        <w:rPr>
          <w:sz w:val="23"/>
          <w:szCs w:val="23"/>
        </w:rPr>
      </w:pPr>
    </w:p>
    <w:p w:rsidR="00005D9E" w:rsidRDefault="00005D9E" w:rsidP="00005D9E">
      <w:pPr>
        <w:pStyle w:val="Default"/>
        <w:rPr>
          <w:sz w:val="23"/>
          <w:szCs w:val="23"/>
        </w:rPr>
      </w:pPr>
      <w:r>
        <w:rPr>
          <w:sz w:val="23"/>
          <w:szCs w:val="23"/>
        </w:rPr>
        <w:t xml:space="preserve">19.00 – 19.50 </w:t>
      </w:r>
      <w:r>
        <w:rPr>
          <w:sz w:val="23"/>
          <w:szCs w:val="23"/>
        </w:rPr>
        <w:tab/>
        <w:t xml:space="preserve">Ny Regjering. Hva nå? Hvordan jobber Bondelaget framover? </w:t>
      </w:r>
    </w:p>
    <w:p w:rsidR="00005D9E" w:rsidRDefault="00005D9E" w:rsidP="00005D9E">
      <w:pPr>
        <w:pStyle w:val="Default"/>
        <w:rPr>
          <w:sz w:val="23"/>
          <w:szCs w:val="23"/>
        </w:rPr>
      </w:pPr>
      <w:r>
        <w:rPr>
          <w:sz w:val="23"/>
          <w:szCs w:val="23"/>
        </w:rPr>
        <w:t>19.50 – 20.30</w:t>
      </w:r>
      <w:r>
        <w:rPr>
          <w:sz w:val="23"/>
          <w:szCs w:val="23"/>
        </w:rPr>
        <w:tab/>
        <w:t xml:space="preserve">Kveldsmat </w:t>
      </w:r>
    </w:p>
    <w:p w:rsidR="00005D9E" w:rsidRDefault="00005D9E" w:rsidP="00005D9E">
      <w:pPr>
        <w:pStyle w:val="Default"/>
        <w:rPr>
          <w:sz w:val="23"/>
          <w:szCs w:val="23"/>
        </w:rPr>
      </w:pPr>
      <w:r>
        <w:rPr>
          <w:sz w:val="23"/>
          <w:szCs w:val="23"/>
        </w:rPr>
        <w:t xml:space="preserve">20.30 – 21.00 </w:t>
      </w:r>
      <w:r>
        <w:rPr>
          <w:sz w:val="23"/>
          <w:szCs w:val="23"/>
        </w:rPr>
        <w:tab/>
        <w:t>Tema: Åpen gård, Kompetanseløft Trøndersk landbruk</w:t>
      </w:r>
    </w:p>
    <w:p w:rsidR="00005D9E" w:rsidRDefault="00005D9E" w:rsidP="00005D9E">
      <w:pPr>
        <w:pStyle w:val="Default"/>
        <w:rPr>
          <w:sz w:val="23"/>
          <w:szCs w:val="23"/>
        </w:rPr>
      </w:pPr>
    </w:p>
    <w:p w:rsidR="00005D9E" w:rsidRDefault="00005D9E" w:rsidP="00005D9E">
      <w:r>
        <w:rPr>
          <w:sz w:val="23"/>
          <w:szCs w:val="23"/>
        </w:rPr>
        <w:t xml:space="preserve">21.00 – 21.30 </w:t>
      </w:r>
      <w:r>
        <w:rPr>
          <w:sz w:val="23"/>
          <w:szCs w:val="23"/>
        </w:rPr>
        <w:tab/>
        <w:t xml:space="preserve">Åpen post – lokallagas halvtime. Utfordrer laga til å holde et kort innlegg fra hvert lokallag – Hva gjør vi bra i mitt lokallag - hva er utfordringene i mitt lokallag? Er det samarbeidsmuligheter laga imellom? </w:t>
      </w:r>
    </w:p>
    <w:p w:rsidR="00005D9E" w:rsidRDefault="00005D9E" w:rsidP="00005D9E">
      <w:pPr>
        <w:pStyle w:val="Default"/>
        <w:rPr>
          <w:sz w:val="23"/>
          <w:szCs w:val="23"/>
        </w:rPr>
      </w:pPr>
      <w:r>
        <w:rPr>
          <w:sz w:val="23"/>
          <w:szCs w:val="23"/>
        </w:rPr>
        <w:t xml:space="preserve">21.30 – 21.45 </w:t>
      </w:r>
      <w:r>
        <w:rPr>
          <w:sz w:val="23"/>
          <w:szCs w:val="23"/>
        </w:rPr>
        <w:tab/>
        <w:t>Vervekampanjen v/verveutvalget</w:t>
      </w:r>
    </w:p>
    <w:p w:rsidR="00005D9E" w:rsidRDefault="00005D9E" w:rsidP="00005D9E">
      <w:pPr>
        <w:pStyle w:val="Default"/>
        <w:rPr>
          <w:sz w:val="23"/>
          <w:szCs w:val="23"/>
        </w:rPr>
      </w:pPr>
      <w:r>
        <w:rPr>
          <w:sz w:val="23"/>
          <w:szCs w:val="23"/>
        </w:rPr>
        <w:t xml:space="preserve">21.45 – 22.00 </w:t>
      </w:r>
      <w:r>
        <w:rPr>
          <w:sz w:val="23"/>
          <w:szCs w:val="23"/>
        </w:rPr>
        <w:tab/>
        <w:t xml:space="preserve">Valgkomiteen </w:t>
      </w:r>
    </w:p>
    <w:p w:rsidR="00005D9E" w:rsidRDefault="00005D9E" w:rsidP="00005D9E">
      <w:pPr>
        <w:pStyle w:val="Default"/>
        <w:rPr>
          <w:sz w:val="23"/>
          <w:szCs w:val="23"/>
        </w:rPr>
      </w:pPr>
    </w:p>
    <w:p w:rsidR="00005D9E" w:rsidRPr="00FF0136" w:rsidRDefault="00005D9E" w:rsidP="00005D9E">
      <w:pPr>
        <w:rPr>
          <w:b/>
        </w:rPr>
      </w:pPr>
      <w:r w:rsidRPr="00FF0136">
        <w:rPr>
          <w:b/>
        </w:rPr>
        <w:t xml:space="preserve">Tidsplan </w:t>
      </w:r>
      <w:proofErr w:type="spellStart"/>
      <w:r w:rsidRPr="00FF0136">
        <w:rPr>
          <w:b/>
        </w:rPr>
        <w:t>dagmøter</w:t>
      </w:r>
      <w:proofErr w:type="spellEnd"/>
    </w:p>
    <w:p w:rsidR="00005D9E" w:rsidRDefault="00005D9E" w:rsidP="00005D9E"/>
    <w:p w:rsidR="00005D9E" w:rsidRDefault="00005D9E" w:rsidP="00005D9E">
      <w:r>
        <w:t xml:space="preserve">10.00 – 11.10 </w:t>
      </w:r>
      <w:r>
        <w:tab/>
        <w:t>Ny Regjering. Hva nå? Hvordan jobber Bondelaget framover?</w:t>
      </w:r>
    </w:p>
    <w:p w:rsidR="00005D9E" w:rsidRDefault="00005D9E" w:rsidP="00005D9E">
      <w:r>
        <w:t xml:space="preserve">11.10 – 12.00 </w:t>
      </w:r>
      <w:r>
        <w:tab/>
        <w:t>Tema: Åpen gård, Kompetanseløft Trøndersk landbruk</w:t>
      </w:r>
    </w:p>
    <w:p w:rsidR="00005D9E" w:rsidRDefault="00005D9E" w:rsidP="00005D9E">
      <w:r>
        <w:t xml:space="preserve">12.00 – 12.45 </w:t>
      </w:r>
      <w:r>
        <w:tab/>
        <w:t>Lunsj</w:t>
      </w:r>
    </w:p>
    <w:p w:rsidR="00005D9E" w:rsidRDefault="00005D9E" w:rsidP="00005D9E">
      <w:r>
        <w:t>12.45 – 13.45</w:t>
      </w:r>
      <w:r>
        <w:tab/>
        <w:t>Åpen post – lokallagas time Utfordrer laga til å holde et kort innlegg fra hvert lokallag – Hva gjør vi bra i mitt lokallag – hva er utfordringene i mitt lokallag? Er det samarbeidsmuligheter laga imellom?</w:t>
      </w:r>
    </w:p>
    <w:p w:rsidR="00005D9E" w:rsidRDefault="00005D9E" w:rsidP="00005D9E">
      <w:r>
        <w:t xml:space="preserve">13.45 – 14.15 </w:t>
      </w:r>
      <w:r>
        <w:tab/>
        <w:t>Verving v/ verveutvalget</w:t>
      </w:r>
    </w:p>
    <w:p w:rsidR="00005D9E" w:rsidRDefault="00005D9E" w:rsidP="00005D9E">
      <w:r>
        <w:t>14.15 – 14.40</w:t>
      </w:r>
      <w:r>
        <w:tab/>
        <w:t>Valgkomiteen</w:t>
      </w:r>
    </w:p>
    <w:p w:rsidR="00005D9E" w:rsidRDefault="00005D9E" w:rsidP="00005D9E">
      <w:r>
        <w:t>14.40 – 14.45</w:t>
      </w:r>
      <w:r>
        <w:tab/>
        <w:t>Avslutning</w:t>
      </w:r>
    </w:p>
    <w:p w:rsidR="00005D9E" w:rsidRDefault="00005D9E" w:rsidP="00005D9E">
      <w:pPr>
        <w:ind w:left="-1134" w:firstLine="1134"/>
      </w:pPr>
    </w:p>
    <w:p w:rsidR="00005D9E" w:rsidRDefault="00005D9E" w:rsidP="00005D9E"/>
    <w:p w:rsidR="00005D9E" w:rsidRDefault="00005D9E">
      <w:r>
        <w:br w:type="page"/>
      </w:r>
    </w:p>
    <w:p w:rsidR="00005D9E" w:rsidRDefault="00005D9E" w:rsidP="00005D9E"/>
    <w:p w:rsidR="00005D9E" w:rsidRDefault="00005D9E" w:rsidP="00005D9E">
      <w:pPr>
        <w:pStyle w:val="MUCaseTitle2"/>
      </w:pPr>
      <w:bookmarkStart w:id="13" w:name="CaseRef449771"/>
      <w:bookmarkEnd w:id="13"/>
      <w:r>
        <w:t>65/13</w:t>
      </w:r>
      <w:r>
        <w:tab/>
        <w:t>13/01461-1</w:t>
      </w:r>
      <w:r>
        <w:tab/>
        <w:t>Aksjonsplanlegging 2014</w:t>
      </w:r>
    </w:p>
    <w:p w:rsidR="00005D9E" w:rsidRDefault="00005D9E" w:rsidP="00005D9E">
      <w:pPr>
        <w:pStyle w:val="MUCaseTitle2"/>
      </w:pPr>
    </w:p>
    <w:p w:rsidR="00005D9E" w:rsidRDefault="00005D9E" w:rsidP="00005D9E"/>
    <w:p w:rsidR="00005D9E" w:rsidRDefault="00005D9E" w:rsidP="00005D9E"/>
    <w:sdt>
      <w:sdtPr>
        <w:alias w:val="Vedtak for sak 65/13"/>
        <w:tag w:val="HandlingID449771;CaseID405415"/>
        <w:id w:val="4477193"/>
        <w:placeholder>
          <w:docPart w:val="DefaultPlaceholder_22675703"/>
        </w:placeholder>
      </w:sdtPr>
      <w:sdtContent>
        <w:p w:rsidR="00005D9E" w:rsidRDefault="00704CAD" w:rsidP="00005D9E">
          <w:r>
            <w:rPr>
              <w:b/>
            </w:rPr>
            <w:t>V</w:t>
          </w:r>
          <w:r w:rsidR="00005D9E" w:rsidRPr="00A1449D">
            <w:rPr>
              <w:b/>
            </w:rPr>
            <w:t>edtak</w:t>
          </w:r>
        </w:p>
        <w:p w:rsidR="00005D9E" w:rsidRDefault="00005D9E" w:rsidP="00005D9E">
          <w:r>
            <w:t xml:space="preserve">Det settes ned et aksjonsutvalg for våren 2014 bestående av: </w:t>
          </w:r>
        </w:p>
        <w:p w:rsidR="00005D9E" w:rsidRDefault="0095337B" w:rsidP="00005D9E">
          <w:pPr>
            <w:pStyle w:val="Listeavsnitt"/>
            <w:numPr>
              <w:ilvl w:val="0"/>
              <w:numId w:val="5"/>
            </w:numPr>
          </w:pPr>
          <w:r>
            <w:t>Asbjørn Helland</w:t>
          </w:r>
          <w:r w:rsidR="00005D9E">
            <w:t xml:space="preserve">, leder, </w:t>
          </w:r>
          <w:r>
            <w:t>Borgny Kjølstad Grande og Trond Hodne.</w:t>
          </w:r>
        </w:p>
        <w:p w:rsidR="00005D9E" w:rsidRDefault="00005D9E" w:rsidP="00005D9E">
          <w:r>
            <w:t xml:space="preserve">Administrasjonen er sekretariat for utvalget. Utvalgets skal utarbeide et forslag til en aksjonsplan for </w:t>
          </w:r>
          <w:proofErr w:type="spellStart"/>
          <w:r>
            <w:t>jordbruksforhandligene</w:t>
          </w:r>
          <w:proofErr w:type="spellEnd"/>
          <w:r>
            <w:t xml:space="preserve"> 2014. Aksjonsplanen vedtas av styret.  Utvalget kan også vurdere aksjoner som ikke nødvendigvis knytter seg til jordbruksforhandlingene</w:t>
          </w:r>
          <w:r w:rsidR="0095337B">
            <w:t>.</w:t>
          </w:r>
        </w:p>
      </w:sdtContent>
    </w:sdt>
    <w:p w:rsidR="00005D9E" w:rsidRDefault="00005D9E" w:rsidP="00005D9E"/>
    <w:p w:rsidR="00005D9E" w:rsidRDefault="00005D9E" w:rsidP="00005D9E"/>
    <w:p w:rsidR="00005D9E" w:rsidRDefault="00005D9E" w:rsidP="00005D9E">
      <w:pPr>
        <w:pStyle w:val="MUCaseTitle3"/>
      </w:pPr>
      <w:r>
        <w:t>Saksutredning</w:t>
      </w:r>
    </w:p>
    <w:p w:rsidR="00005D9E" w:rsidRDefault="00005D9E" w:rsidP="00005D9E"/>
    <w:p w:rsidR="00005D9E" w:rsidRDefault="00005D9E" w:rsidP="00005D9E">
      <w:r>
        <w:t>Styret i Norges Bondelag behandlet aksjonsberedskapen som sak på siste styremøte. De oppfordrer lokal- og fylkeslag til å høyne aksjonsberedskapen så snart som mulig. Det bør før jul sendes ut oppfordringer til lokal- og fylkeslag om at de må være klare til å aksjonere allerede på nyåret. De oppfordres også til å utpeke egne aksjonsutvalg eller aksjonsansvarlige.</w:t>
      </w:r>
    </w:p>
    <w:p w:rsidR="00005D9E" w:rsidRDefault="00005D9E" w:rsidP="00005D9E"/>
    <w:p w:rsidR="00005D9E" w:rsidRDefault="00005D9E" w:rsidP="00005D9E">
      <w:r>
        <w:t xml:space="preserve">Aksjonsplanene foran jordbruksforhandlingene må vedtas tidligere av styret, slik at fylkesårsmøtene kan benyttes til å gjøre aksjonsplanene kjent. Styret må derfor vedta aksjonsplanene allerede 12. februar. </w:t>
      </w:r>
    </w:p>
    <w:p w:rsidR="00005D9E" w:rsidRDefault="00005D9E" w:rsidP="00005D9E"/>
    <w:p w:rsidR="00005D9E" w:rsidRDefault="00005D9E" w:rsidP="00005D9E">
      <w:r>
        <w:t xml:space="preserve">Med sittende Regjering bør vi forberede en aksjonsplan for våren 2014. Regneringen har sittet 100 dager 24. januar, organisasjonen vurderer å markere dette.  </w:t>
      </w:r>
    </w:p>
    <w:p w:rsidR="00005D9E" w:rsidRDefault="00005D9E" w:rsidP="00005D9E"/>
    <w:p w:rsidR="00005D9E" w:rsidRDefault="00005D9E" w:rsidP="00005D9E">
      <w:r>
        <w:t xml:space="preserve">De tidligere årene har aksjonsplanene i stor grad lignet mye på hverandre og den ble ”oppbrukt” i 2012. Det er behov for å jobbe fram en ny og god aksjonsplan. </w:t>
      </w:r>
    </w:p>
    <w:p w:rsidR="00005D9E" w:rsidRDefault="00005D9E" w:rsidP="00005D9E"/>
    <w:p w:rsidR="00005D9E" w:rsidRDefault="00005D9E" w:rsidP="00005D9E">
      <w:r>
        <w:t xml:space="preserve">Aksjonsutvalget i Norges Bondelag er i arbeid, det er også ønskelig at Nord-Trøndelag kommer med våre innspill til disse. </w:t>
      </w:r>
    </w:p>
    <w:p w:rsidR="00005D9E" w:rsidRDefault="00005D9E" w:rsidP="00005D9E"/>
    <w:p w:rsidR="00005D9E" w:rsidRPr="00B815F5" w:rsidRDefault="00005D9E" w:rsidP="00005D9E">
      <w:r>
        <w:t xml:space="preserve">Det finnes ulike måter å løse dette på, mest nærliggende for oss er å foreslå et aksjonsutvalg. Aksjonsutvalget bør ledes av en fra styret i tillegg bør også lokallagslederne være representert. Administrasjonen kan være sekretær for utvalget.      </w:t>
      </w:r>
    </w:p>
    <w:p w:rsidR="00005D9E" w:rsidRDefault="00005D9E" w:rsidP="00005D9E"/>
    <w:p w:rsidR="00005D9E" w:rsidRDefault="00005D9E">
      <w:r>
        <w:br w:type="page"/>
      </w:r>
    </w:p>
    <w:p w:rsidR="00005D9E" w:rsidRDefault="00005D9E" w:rsidP="00005D9E"/>
    <w:p w:rsidR="00005D9E" w:rsidRDefault="00005D9E" w:rsidP="00005D9E">
      <w:pPr>
        <w:pStyle w:val="MUCaseTitle2"/>
      </w:pPr>
      <w:bookmarkStart w:id="14" w:name="CaseRef449774"/>
      <w:bookmarkEnd w:id="14"/>
      <w:r>
        <w:t>66/13</w:t>
      </w:r>
      <w:r>
        <w:tab/>
        <w:t>13/01463-1</w:t>
      </w:r>
      <w:r>
        <w:tab/>
        <w:t>Evaluering beredskap stormen Hilde</w:t>
      </w:r>
    </w:p>
    <w:p w:rsidR="00005D9E" w:rsidRDefault="00005D9E" w:rsidP="00005D9E">
      <w:pPr>
        <w:pStyle w:val="MUCaseTitle2"/>
      </w:pPr>
    </w:p>
    <w:p w:rsidR="00005D9E" w:rsidRDefault="00005D9E" w:rsidP="00005D9E"/>
    <w:p w:rsidR="00005D9E" w:rsidRDefault="00005D9E" w:rsidP="00005D9E"/>
    <w:sdt>
      <w:sdtPr>
        <w:alias w:val="Vedtak for sak 66/13"/>
        <w:tag w:val="HandlingID449774;CaseID405417"/>
        <w:id w:val="4477202"/>
        <w:placeholder>
          <w:docPart w:val="DefaultPlaceholder_22675703"/>
        </w:placeholder>
      </w:sdtPr>
      <w:sdtContent>
        <w:p w:rsidR="00005D9E" w:rsidRDefault="0095337B" w:rsidP="00005D9E">
          <w:r>
            <w:rPr>
              <w:b/>
            </w:rPr>
            <w:t>V</w:t>
          </w:r>
          <w:r w:rsidR="00005D9E" w:rsidRPr="00A1449D">
            <w:rPr>
              <w:b/>
            </w:rPr>
            <w:t>edtak</w:t>
          </w:r>
        </w:p>
        <w:p w:rsidR="00005D9E" w:rsidRDefault="00005D9E" w:rsidP="00005D9E">
          <w:r>
            <w:t xml:space="preserve">Nord-Trøndelag Bondelag utarbeider brev til ulike aktører med evaluering av stormen Hilde mht generell samfunnssikkerhet og dyrevelferd. Nord-Trøndelag Bondelag krever styrking av beredskapen, særlig </w:t>
          </w:r>
          <w:proofErr w:type="spellStart"/>
          <w:r>
            <w:t>ift</w:t>
          </w:r>
          <w:proofErr w:type="spellEnd"/>
          <w:r>
            <w:t xml:space="preserve"> strømforsyning, vannforsyning og mobiltelefonkommunikasjon, men også krisehåndteringen i kommunene og hos Fylkesmannen i Nord-Trøndelag.</w:t>
          </w:r>
        </w:p>
        <w:p w:rsidR="0095337B" w:rsidRDefault="0095337B" w:rsidP="00005D9E"/>
        <w:p w:rsidR="000C045A" w:rsidRDefault="0095337B" w:rsidP="00005D9E">
          <w:proofErr w:type="spellStart"/>
          <w:r>
            <w:t>Mediasak</w:t>
          </w:r>
          <w:proofErr w:type="spellEnd"/>
          <w:r>
            <w:t xml:space="preserve"> på dette i trønderavisa.</w:t>
          </w:r>
        </w:p>
        <w:p w:rsidR="000C045A" w:rsidRDefault="000C045A" w:rsidP="00005D9E"/>
        <w:p w:rsidR="00005D9E" w:rsidRDefault="000C045A" w:rsidP="00005D9E">
          <w:r>
            <w:t xml:space="preserve">Nettdirektør Trygve Kvernland inviteres til møte. </w:t>
          </w:r>
        </w:p>
      </w:sdtContent>
    </w:sdt>
    <w:p w:rsidR="00005D9E" w:rsidRDefault="00005D9E" w:rsidP="00005D9E"/>
    <w:p w:rsidR="00005D9E" w:rsidRDefault="00005D9E" w:rsidP="00005D9E"/>
    <w:p w:rsidR="00005D9E" w:rsidRDefault="00005D9E" w:rsidP="00005D9E">
      <w:pPr>
        <w:pStyle w:val="MUCaseTitle3"/>
      </w:pPr>
      <w:r>
        <w:t>Saksutredning</w:t>
      </w:r>
    </w:p>
    <w:p w:rsidR="00005D9E" w:rsidRDefault="00005D9E" w:rsidP="00005D9E"/>
    <w:p w:rsidR="00005D9E" w:rsidRDefault="00005D9E" w:rsidP="00005D9E">
      <w:r>
        <w:t>Stormen Hilde gjorde store skader i Nord-Trøndelag i november 2013. Omfattende skader på strømnettet slo ut strømforsyningen over lang tid i store deler av fylket. Faktisk var alle kommuner berørt i innledende fase, men det var området fra Steinkjer/Verdal og nordover som ble hardest rammet, særlig Indre Namdal. I de verst rammede områdene var strømmen borte i seks-sju døgn. Strømbortfallet skapte store utfordringer driftsmessig for landbruket og husdyrprodusentene spesielt, men samtidig bortfall av telekommunikasjon/mobilnett og vannforsyning gjorde situasjonen kritisk i enkelte områder. Dette vitner om betydelig sårbarhet og sviktende samfunnssikkerhet i vårt område.</w:t>
      </w:r>
    </w:p>
    <w:p w:rsidR="00005D9E" w:rsidRDefault="00005D9E" w:rsidP="00005D9E"/>
    <w:p w:rsidR="00005D9E" w:rsidRDefault="00005D9E" w:rsidP="00005D9E">
      <w:r>
        <w:t xml:space="preserve">Nord-Trøndelag Bondelag iverksatte på kvelden søndag 17. sms varsling av alle lokallagsledere og alle produksjonsmedlemmer i fylket. Lokallagslederne ble oppfordret til å bidra i sine områder til organisering av samarbeid om/bortlån av nødstrømsaggregater til produsenter uten slikt utstyr. Medlemmer med ledig aggregatkapasitet ble oppfordret til å melde dette til sine respektive lokallagsledere, som så skulle fungere som formidlere både i eget lokallag og mellom lokallag. Denne runden bidro til at det ble meldt inn flere ledige aggregat i </w:t>
      </w:r>
      <w:proofErr w:type="spellStart"/>
      <w:r>
        <w:t>sørdelen</w:t>
      </w:r>
      <w:proofErr w:type="spellEnd"/>
      <w:r>
        <w:t xml:space="preserve"> av fylket (Snåsa og sørover). Denne ledige kapasiteten ble nok ikke benyttet i praksis. Tiltaket hadde betydning </w:t>
      </w:r>
      <w:proofErr w:type="spellStart"/>
      <w:r>
        <w:t>ift</w:t>
      </w:r>
      <w:proofErr w:type="spellEnd"/>
      <w:r>
        <w:t xml:space="preserve"> media. Produsentene som hadde tilgang til radio fikk gjennom nyhetssendinger i NRK informasjon om Bondelagets initiativ. Grunnen til at tiltaket i praksis fikk mindre betydning, var nettopp at de mest berørte områdene var uten mobildekning og internett. De produsentene som skulle hatt informasjonen fikk den ikke før strømforsyningen kom tilbake og mobilnettet ble gjenopprettet. De produsentene som hadde behov for bistand og </w:t>
      </w:r>
      <w:proofErr w:type="spellStart"/>
      <w:r>
        <w:t>nødstrøm</w:t>
      </w:r>
      <w:proofErr w:type="spellEnd"/>
      <w:r>
        <w:t xml:space="preserve">, visste ikke om Bondelagets aksjon, og fikk heller ikke meldt inn behovet på grunn av manglende kommunikasjon. </w:t>
      </w:r>
    </w:p>
    <w:p w:rsidR="00005D9E" w:rsidRDefault="00005D9E" w:rsidP="00005D9E"/>
    <w:p w:rsidR="00005D9E" w:rsidRDefault="00005D9E" w:rsidP="00005D9E">
      <w:r>
        <w:t>Kombinasjonen av langvarig strømbrudd, bortfall av mobilnett og internett, samt også i en del områder bortfall av vannforsyning gjorde situasjonen kritisk, både i akuttfasen, men også i alle de døgnene strømmen faktisk var borte.</w:t>
      </w:r>
    </w:p>
    <w:p w:rsidR="00005D9E" w:rsidRDefault="00005D9E" w:rsidP="00005D9E"/>
    <w:p w:rsidR="00005D9E" w:rsidRDefault="00005D9E" w:rsidP="00005D9E">
      <w:r>
        <w:t xml:space="preserve">Nord-Trøndelag Bondelag gjennomførte telefonmøte med lokallagene halvannen uke etter stormen. Tilbakemeldingene var at de fleste produsenter hadde fått ordna seg med diverse løsninger for </w:t>
      </w:r>
      <w:proofErr w:type="spellStart"/>
      <w:r>
        <w:t>nødstrøm</w:t>
      </w:r>
      <w:proofErr w:type="spellEnd"/>
      <w:r>
        <w:t>, særlig for melking. Krav om nødstrømsaggregat i produksjon av kylling og egg, gjorde at disse produsentene stort sett håndterer strømbortfall greit. Den store utfordringen er svikt i vannforsyning enten gjennom egne vannanlegg, eller kommunal vannforsyning. Dette er felles for alle husdyrproduksjoner.</w:t>
      </w:r>
    </w:p>
    <w:p w:rsidR="00005D9E" w:rsidRDefault="00005D9E" w:rsidP="00005D9E"/>
    <w:p w:rsidR="00005D9E" w:rsidRDefault="00005D9E" w:rsidP="00005D9E">
      <w:r>
        <w:t xml:space="preserve">Det ble mye diskusjon omkring NTE. Det ble argumentert for å forsere rydding langs linjenettet. Det ble også vist til at landbruket har store ressurser som kan benyttes i slike saker, blant annet i form av maskiner og folk som er vante til fysisk arbeid og motorsagbruk for eksempel. Det ble imidlertid også vist til svært strenge sikkerhetskrav </w:t>
      </w:r>
      <w:proofErr w:type="spellStart"/>
      <w:r>
        <w:t>ifm</w:t>
      </w:r>
      <w:proofErr w:type="spellEnd"/>
      <w:r>
        <w:t xml:space="preserve"> slikt arbeid, og krav til kursing m.m.  </w:t>
      </w:r>
    </w:p>
    <w:p w:rsidR="00005D9E" w:rsidRDefault="00005D9E" w:rsidP="00005D9E"/>
    <w:p w:rsidR="00005D9E" w:rsidRPr="008C3D16" w:rsidRDefault="00005D9E" w:rsidP="00005D9E">
      <w:pPr>
        <w:rPr>
          <w:b/>
          <w:i/>
        </w:rPr>
      </w:pPr>
      <w:r w:rsidRPr="008C3D16">
        <w:rPr>
          <w:b/>
          <w:i/>
        </w:rPr>
        <w:t>Økt fokus på beredskap</w:t>
      </w:r>
    </w:p>
    <w:p w:rsidR="00005D9E" w:rsidRDefault="00005D9E" w:rsidP="00005D9E">
      <w:r>
        <w:t xml:space="preserve">Nord-Trøndelag Bondelag ser det som viktig å evaluere følgene og håndteringen av Hilde, for å styrke beredskapen til å håndtere liknende hendelser både i landbruket, men også hos sentrale aktører som NTE, Fylkesmannen, Sivilforsvaret, mobilnettaktører og kommunene. Nord-Trøndelag Bondelag sender med bakgrunn i dette brev til flere av de ovennevnte aktørene, samt Direktoratet for </w:t>
      </w:r>
      <w:proofErr w:type="spellStart"/>
      <w:r>
        <w:t>samfunnsikkerhet</w:t>
      </w:r>
      <w:proofErr w:type="spellEnd"/>
      <w:r>
        <w:t xml:space="preserve"> og beredskap. Temaene som må berøres i henvendelsene til aktørene diskuteres i det videre, unntatt det første temaet som handler om intern beredskap i næringa og Bondelaget.</w:t>
      </w:r>
    </w:p>
    <w:p w:rsidR="00005D9E" w:rsidRDefault="00005D9E" w:rsidP="00005D9E"/>
    <w:p w:rsidR="00005D9E" w:rsidRDefault="00005D9E" w:rsidP="00005D9E"/>
    <w:p w:rsidR="00005D9E" w:rsidRPr="008C3D16" w:rsidRDefault="00005D9E" w:rsidP="00005D9E">
      <w:pPr>
        <w:pStyle w:val="Listeavsnitt"/>
        <w:numPr>
          <w:ilvl w:val="0"/>
          <w:numId w:val="6"/>
        </w:numPr>
        <w:spacing w:line="240" w:lineRule="auto"/>
        <w:rPr>
          <w:b/>
        </w:rPr>
      </w:pPr>
      <w:r w:rsidRPr="008C3D16">
        <w:rPr>
          <w:b/>
        </w:rPr>
        <w:t>Beredskap i næringa og i Bondelaget</w:t>
      </w:r>
    </w:p>
    <w:p w:rsidR="00005D9E" w:rsidRDefault="00005D9E" w:rsidP="00005D9E"/>
    <w:p w:rsidR="00005D9E" w:rsidRDefault="00005D9E" w:rsidP="00005D9E">
      <w:r>
        <w:t xml:space="preserve">Norsk og </w:t>
      </w:r>
      <w:proofErr w:type="spellStart"/>
      <w:r>
        <w:t>nord-trøndersk</w:t>
      </w:r>
      <w:proofErr w:type="spellEnd"/>
      <w:r>
        <w:t xml:space="preserve"> landbruk må forberede seg på å håndtere mer ekstremvær framover, på samme måte som hele det norske samfunnet. Nord-Trøndelag Bondelag har allerede i media satt fokus på at næringa har et betydelig eget ansvar for blant annet å ha tilgang på </w:t>
      </w:r>
      <w:proofErr w:type="spellStart"/>
      <w:r>
        <w:t>nødstrøm</w:t>
      </w:r>
      <w:proofErr w:type="spellEnd"/>
      <w:r>
        <w:t xml:space="preserve">. Dette er det bred forståelse for. Det blir samtidig viktig for enkelt brukere, lokallag og fylkeslag å jobbe for at samfunnsviktig infrastruktur er så robust som mulig. </w:t>
      </w:r>
    </w:p>
    <w:p w:rsidR="00005D9E" w:rsidRDefault="00005D9E" w:rsidP="00005D9E"/>
    <w:p w:rsidR="00005D9E" w:rsidRDefault="00005D9E" w:rsidP="00005D9E">
      <w:r>
        <w:t>Næringa må i langt større grad ta inn over seg behovet for å etablere beredskap på egen gård, men også faktisk øve med jevne mellomrom. Det er ikke nok å ha et nødstrømsaggregat uten at en også har installert nødvendig innkoblingspunkter på gården, og faktisk vet at systemet fungerer. Nord-Trøndelag Bondelag må sette fokus på dette framover. Det kan være aktuelt å arrangere egne medlemsmøter med fokus på beredskap.</w:t>
      </w:r>
    </w:p>
    <w:p w:rsidR="00005D9E" w:rsidRDefault="00005D9E" w:rsidP="00005D9E"/>
    <w:p w:rsidR="00005D9E" w:rsidRDefault="00005D9E" w:rsidP="00005D9E">
      <w:r>
        <w:t xml:space="preserve">Organisasjonsmessig bør en også ha en gjennomgang av hvordan en skal kunne opprettholde nødvendig kommunikasjon mellom gårdbrukere, lokallag og fylkeslag i slike situasjoner. Det foreslås at Nord-Trøndelag Bondelag utarbeider et notat til bruk i egen organisasjon, hvor en forsøker å avklare ansvarsforholdene og forventninger mellom lokallag og fylkeslag ved slike hendelser. Det samme med rutiner for kommunikasjon. Dette må også omfatte forholdet mellom lokallag og kommunene, som er den viktigste aktøren lokalt på alle samfunnsfelt. </w:t>
      </w:r>
    </w:p>
    <w:p w:rsidR="00005D9E" w:rsidRDefault="00005D9E" w:rsidP="00005D9E"/>
    <w:p w:rsidR="00005D9E" w:rsidRPr="008C3D16" w:rsidRDefault="00005D9E" w:rsidP="00005D9E">
      <w:pPr>
        <w:rPr>
          <w:b/>
        </w:rPr>
      </w:pPr>
    </w:p>
    <w:p w:rsidR="00005D9E" w:rsidRPr="008C3D16" w:rsidRDefault="00005D9E" w:rsidP="00005D9E">
      <w:pPr>
        <w:pStyle w:val="Listeavsnitt"/>
        <w:numPr>
          <w:ilvl w:val="0"/>
          <w:numId w:val="6"/>
        </w:numPr>
        <w:spacing w:line="240" w:lineRule="auto"/>
        <w:rPr>
          <w:b/>
        </w:rPr>
      </w:pPr>
      <w:r w:rsidRPr="008C3D16">
        <w:rPr>
          <w:b/>
        </w:rPr>
        <w:t>Strømforsyning</w:t>
      </w:r>
    </w:p>
    <w:p w:rsidR="00005D9E" w:rsidRDefault="00005D9E" w:rsidP="00005D9E"/>
    <w:p w:rsidR="00005D9E" w:rsidRDefault="00005D9E" w:rsidP="00005D9E">
      <w:r>
        <w:t>Stormen Hilde var ekstraordinær, og gjorde svært store skader på skog grunnet våt bakke uten frost. Strømnettet fikk svært store skader. NTE viste i media og i beredskapsrådet til at store mannskaper var ute for å rette på skadene. Oppryddingsarbeidet tok likevel lang tid på grunn av de omfattende skadene.</w:t>
      </w:r>
    </w:p>
    <w:p w:rsidR="00005D9E" w:rsidRDefault="00005D9E" w:rsidP="00005D9E"/>
    <w:p w:rsidR="00005D9E" w:rsidRDefault="00005D9E" w:rsidP="00005D9E">
      <w:r>
        <w:t>Nord-Trøndelag Bondelag må be NTE forsere arbeidet med rydding langs eksisterende strømnett i Nord-Trøndelag. En bør også spille inn behovet for i større grad å vurdere bruk av jordkabler også i våre områder. På svensk side av grensa er strømnettet mindre sårbart for ekstremvind da det er langt mer bruk av jordkabel. Dette er sikkert et kostnadsspørsmål, men bør vurderes opp mot forsyningssikkerhet, og også vedlikeholdskostnadene en har med dagens ledningsnett.</w:t>
      </w:r>
    </w:p>
    <w:p w:rsidR="00005D9E" w:rsidRDefault="00005D9E" w:rsidP="00005D9E"/>
    <w:p w:rsidR="00005D9E" w:rsidRDefault="00005D9E" w:rsidP="00005D9E">
      <w:r>
        <w:t xml:space="preserve">Nord-Trøndelag Bondelag må kreve at beredskapen i NTE styrkes, </w:t>
      </w:r>
      <w:proofErr w:type="spellStart"/>
      <w:r>
        <w:t>ift</w:t>
      </w:r>
      <w:proofErr w:type="spellEnd"/>
      <w:r>
        <w:t xml:space="preserve"> å ta imot skademeldinger og andre henvendelser fra strømabonnentene. Mange medlemmer har opplevd </w:t>
      </w:r>
      <w:proofErr w:type="gramStart"/>
      <w:r>
        <w:t>å</w:t>
      </w:r>
      <w:proofErr w:type="gramEnd"/>
      <w:r>
        <w:t xml:space="preserve"> ikke komme igjennom hos NTE. Det synes også som at krisehåndteringsledelsen hos NTE burde vært styrket </w:t>
      </w:r>
      <w:proofErr w:type="spellStart"/>
      <w:r>
        <w:t>ift</w:t>
      </w:r>
      <w:proofErr w:type="spellEnd"/>
      <w:r>
        <w:t xml:space="preserve"> det omfattende opprettingsarbeidet. Ved å styrke denne ledelsen sentralt hos NTE, ville en kunne ha større mannskaper i sving ute på ledningsnettet. Det fantes ledige ressurser både </w:t>
      </w:r>
      <w:proofErr w:type="spellStart"/>
      <w:r>
        <w:t>ift</w:t>
      </w:r>
      <w:proofErr w:type="spellEnd"/>
      <w:r>
        <w:t xml:space="preserve"> linjearbeidere og </w:t>
      </w:r>
      <w:proofErr w:type="spellStart"/>
      <w:r>
        <w:t>linjeryddere</w:t>
      </w:r>
      <w:proofErr w:type="spellEnd"/>
      <w:r>
        <w:t xml:space="preserve"> i etterkant av stormen. Disse kunne i større grad vært nyttet. Vi bør også stille spørsmålstegn ved hvilket avtaleverk NTE har med ulike linjefirmaer for slike krisesituasjoner. Når NTE faser ut egne ressurser på dette, må det etableres avtaleverk med tilstrekkelig mange aktører slik at en har nødvendige ressurser til rådighet. Dette burde vært bedre håndtert i situasjonen som oppstod. Det hadde vært mulig å sette på større mannskap på linja tidligere, særlig i Indre Namdal</w:t>
      </w:r>
    </w:p>
    <w:p w:rsidR="00005D9E" w:rsidRDefault="00005D9E" w:rsidP="00005D9E"/>
    <w:p w:rsidR="00005D9E" w:rsidRDefault="00005D9E" w:rsidP="00005D9E">
      <w:r>
        <w:t xml:space="preserve">NTE skal imidlertid ha ros for at de var så tydelige på at gårdsbruk med dyr var prioritert, og de gav også klare signaler om at deres installatører skulle prioriter installasjon av </w:t>
      </w:r>
      <w:proofErr w:type="spellStart"/>
      <w:r>
        <w:t>nødstrøm</w:t>
      </w:r>
      <w:proofErr w:type="spellEnd"/>
      <w:r>
        <w:t xml:space="preserve"> på gårdsbruk ved behov. </w:t>
      </w:r>
      <w:proofErr w:type="gramStart"/>
      <w:r>
        <w:t>Dette  var</w:t>
      </w:r>
      <w:proofErr w:type="gramEnd"/>
      <w:r>
        <w:t xml:space="preserve"> viktige signaler for landbruket.</w:t>
      </w:r>
    </w:p>
    <w:p w:rsidR="00005D9E" w:rsidRDefault="00005D9E" w:rsidP="00005D9E"/>
    <w:p w:rsidR="00005D9E" w:rsidRDefault="00005D9E" w:rsidP="00005D9E"/>
    <w:p w:rsidR="00005D9E" w:rsidRPr="00185DB8" w:rsidRDefault="00005D9E" w:rsidP="00005D9E">
      <w:pPr>
        <w:pStyle w:val="Listeavsnitt"/>
        <w:numPr>
          <w:ilvl w:val="0"/>
          <w:numId w:val="6"/>
        </w:numPr>
        <w:spacing w:line="240" w:lineRule="auto"/>
        <w:rPr>
          <w:b/>
        </w:rPr>
      </w:pPr>
      <w:r w:rsidRPr="00185DB8">
        <w:rPr>
          <w:b/>
        </w:rPr>
        <w:t>Samfunnsviktig kommunikasjon</w:t>
      </w:r>
    </w:p>
    <w:p w:rsidR="00005D9E" w:rsidRDefault="00005D9E" w:rsidP="00005D9E"/>
    <w:p w:rsidR="00005D9E" w:rsidRDefault="00005D9E" w:rsidP="00005D9E">
      <w:r>
        <w:t xml:space="preserve">Mobilnett og internett falt ut i områdene med strømbortfall. Grunnen til dette var i stor grad meget begrenset </w:t>
      </w:r>
      <w:proofErr w:type="spellStart"/>
      <w:r>
        <w:t>nødstrømskapasitet</w:t>
      </w:r>
      <w:proofErr w:type="spellEnd"/>
      <w:r>
        <w:t xml:space="preserve"> på basestasjoner i form av batteriberedskap.</w:t>
      </w:r>
    </w:p>
    <w:p w:rsidR="00005D9E" w:rsidRDefault="00005D9E" w:rsidP="00005D9E"/>
    <w:p w:rsidR="00005D9E" w:rsidRDefault="00005D9E" w:rsidP="00005D9E">
      <w:r>
        <w:t xml:space="preserve">Det er uholdbart at det ikke er stilt strengere krav til </w:t>
      </w:r>
      <w:proofErr w:type="spellStart"/>
      <w:r>
        <w:t>operativiteten</w:t>
      </w:r>
      <w:proofErr w:type="spellEnd"/>
      <w:r>
        <w:t xml:space="preserve"> i mobilnettet. Slik det fungerer i dag, er det fullstendig avhengig av fungerende strømforsyning. Ved utfasing av fasttelefonnettet blir den samla sårbarheten svært stor, særlig i mindre tett befolka områder. Dette er ikke holdbart, både av hensyn til human liv og helse, og dyrevelferd. En var rett og slett heldig </w:t>
      </w:r>
      <w:proofErr w:type="spellStart"/>
      <w:r>
        <w:t>ifm</w:t>
      </w:r>
      <w:proofErr w:type="spellEnd"/>
      <w:r>
        <w:t xml:space="preserve"> stormen Hilde at det ikke oppstod akutte krisesituasjoner </w:t>
      </w:r>
      <w:proofErr w:type="spellStart"/>
      <w:r>
        <w:t>ift</w:t>
      </w:r>
      <w:proofErr w:type="spellEnd"/>
      <w:r>
        <w:t xml:space="preserve"> liv og helse. Eneste kommunikasjon inn i de hardest rammede kommunene i Indre Namdal var politiradio, og etter hvert satellitt-telefoner kommunene etter hvert fikk lånt. Nord-Trøndelag Bondelag hadde så vidt kontakt med landbrukssjefen i Lierne kommune, via mobilnettet i Sverige (han </w:t>
      </w:r>
      <w:proofErr w:type="spellStart"/>
      <w:r>
        <w:t>ffant</w:t>
      </w:r>
      <w:proofErr w:type="spellEnd"/>
      <w:r>
        <w:t xml:space="preserve"> svensk nett på </w:t>
      </w:r>
      <w:proofErr w:type="spellStart"/>
      <w:r>
        <w:t>Kvelifjellet</w:t>
      </w:r>
      <w:proofErr w:type="spellEnd"/>
      <w:r>
        <w:t xml:space="preserve">). </w:t>
      </w:r>
    </w:p>
    <w:p w:rsidR="00005D9E" w:rsidRDefault="00005D9E" w:rsidP="00005D9E"/>
    <w:p w:rsidR="00005D9E" w:rsidRDefault="00005D9E" w:rsidP="00005D9E">
      <w:r>
        <w:t xml:space="preserve">Nord-Trøndelag Bondelag mener det fra myndighetenes side må stilles langt strengere krav til </w:t>
      </w:r>
      <w:proofErr w:type="spellStart"/>
      <w:r>
        <w:t>operativiteten</w:t>
      </w:r>
      <w:proofErr w:type="spellEnd"/>
      <w:r>
        <w:t xml:space="preserve"> i mobilnettet, også i situasjoner med langvarig strømbrudd. På samme måte som offentlig regelverk krever at kyllingprodusenter må ha nødstrømsaggregat for å sikre dyrehelse, må det kunne stilles krav om tilsvarende </w:t>
      </w:r>
      <w:proofErr w:type="spellStart"/>
      <w:r>
        <w:t>nødstrømskapasiteter</w:t>
      </w:r>
      <w:proofErr w:type="spellEnd"/>
      <w:r>
        <w:t xml:space="preserve"> på nettselskapenes basestasjoner. Operative basestasjoner er avgjørende for kommunikasjon, og dermed også avgjørende for å kunne ivareta samfunnssikkerheten. Det er kritikkverdig at ikke dette er viet større oppmerksomhet fra beredskapsmyndighetenes side.  Dette må signaliseres i brevs form til Fylkesmann og Direktoratet for samfunnssikkerhet og beredskap (DSB).</w:t>
      </w:r>
    </w:p>
    <w:p w:rsidR="00005D9E" w:rsidRDefault="00005D9E" w:rsidP="00005D9E"/>
    <w:p w:rsidR="00005D9E" w:rsidRDefault="00005D9E" w:rsidP="00005D9E"/>
    <w:p w:rsidR="00005D9E" w:rsidRPr="008C3D16" w:rsidRDefault="00005D9E" w:rsidP="00005D9E">
      <w:pPr>
        <w:pStyle w:val="Listeavsnitt"/>
        <w:numPr>
          <w:ilvl w:val="0"/>
          <w:numId w:val="6"/>
        </w:numPr>
        <w:spacing w:line="240" w:lineRule="auto"/>
        <w:rPr>
          <w:b/>
        </w:rPr>
      </w:pPr>
      <w:r w:rsidRPr="008C3D16">
        <w:rPr>
          <w:b/>
        </w:rPr>
        <w:t>Kommunal infrastruktur, vannforsyning</w:t>
      </w:r>
    </w:p>
    <w:p w:rsidR="00005D9E" w:rsidRDefault="00005D9E" w:rsidP="00005D9E"/>
    <w:p w:rsidR="00005D9E" w:rsidRDefault="00005D9E" w:rsidP="00005D9E">
      <w:r>
        <w:t>En rekke husdyrprodusenter fikk problemer med vannforsyning grunnet strømbrudd. Dette skyldtes delvis svikt i private vannanlegg, men i enkelte områder sviktet også kommunal vannforsyning. Dette er alvorlig. Gårdbrukere med private vannforsyningsanlegg må derfor vurdere hvordan egen beredskap kan styrkes.</w:t>
      </w:r>
    </w:p>
    <w:p w:rsidR="00005D9E" w:rsidRDefault="00005D9E" w:rsidP="00005D9E"/>
    <w:p w:rsidR="00005D9E" w:rsidRDefault="00005D9E" w:rsidP="00005D9E">
      <w:r>
        <w:t xml:space="preserve">En rekke kommuner har en godt utbygd vannforsyning, noe som er positivt for også landbruket. Stabil forsyning er i enkelte </w:t>
      </w:r>
      <w:proofErr w:type="spellStart"/>
      <w:r>
        <w:t>ormåder</w:t>
      </w:r>
      <w:proofErr w:type="spellEnd"/>
      <w:r>
        <w:t xml:space="preserve"> avhengig av fungerende pumpestasjoner i ledningsnettet. Dette er pumpestasjoner som er avhengige av strøm for å fungere. Særlig er produsenter med fjørfe sårbare for svikt i vannforsyning. Kommunene må bidra til at slike produsenter kan stole på det produktet de betaler for, nemlig stabil vannforsyning. Det vil være uhensiktsmessig at enkeltprodusenter må etablere alternative private vannanlegg for å sikre vannforsyning ved strømbrudd i kommunens pumpestasjoner. </w:t>
      </w:r>
    </w:p>
    <w:p w:rsidR="00005D9E" w:rsidRDefault="00005D9E" w:rsidP="00005D9E"/>
    <w:p w:rsidR="00005D9E" w:rsidRDefault="00005D9E" w:rsidP="00005D9E">
      <w:r>
        <w:t xml:space="preserve">Nord-Trøndelag Bondelag bør oppfordre kommunene til å gå igjennom egen vannforsyning mht forsyningssikkerheten for landbruket. I særlig kritiske områder med fjørfeproduksjon og store </w:t>
      </w:r>
      <w:proofErr w:type="spellStart"/>
      <w:r>
        <w:t>husdurproduksjoner</w:t>
      </w:r>
      <w:proofErr w:type="spellEnd"/>
      <w:r>
        <w:t xml:space="preserve">, må beredskapstiltak iverksettes, for eksempel i form av </w:t>
      </w:r>
      <w:proofErr w:type="spellStart"/>
      <w:r>
        <w:t>nødstrømsfunksjoner</w:t>
      </w:r>
      <w:proofErr w:type="spellEnd"/>
      <w:r>
        <w:t xml:space="preserve"> på pumpestasjonene.    </w:t>
      </w:r>
    </w:p>
    <w:p w:rsidR="00005D9E" w:rsidRDefault="00005D9E" w:rsidP="00005D9E"/>
    <w:p w:rsidR="00005D9E" w:rsidRDefault="00005D9E" w:rsidP="00005D9E"/>
    <w:p w:rsidR="00005D9E" w:rsidRPr="00BA15CC" w:rsidRDefault="00005D9E" w:rsidP="00005D9E">
      <w:pPr>
        <w:pStyle w:val="Listeavsnitt"/>
        <w:numPr>
          <w:ilvl w:val="0"/>
          <w:numId w:val="6"/>
        </w:numPr>
        <w:spacing w:line="240" w:lineRule="auto"/>
        <w:rPr>
          <w:b/>
        </w:rPr>
      </w:pPr>
      <w:r w:rsidRPr="00BA15CC">
        <w:rPr>
          <w:b/>
        </w:rPr>
        <w:t>Fylkesmannen - beredskapsrådet i Nord-Trøndelag</w:t>
      </w:r>
    </w:p>
    <w:p w:rsidR="00005D9E" w:rsidRDefault="00005D9E" w:rsidP="00005D9E"/>
    <w:p w:rsidR="00005D9E" w:rsidRDefault="00005D9E" w:rsidP="00005D9E">
      <w:r>
        <w:t>Nord-Trøndelag Bondelag tok kontakt med Fylkesberedskapssjefen mandag morgen. Det ble da vist til at Fylkesmannen vurderte å kalle inn fylkesberedskapsrådet. Dette var i en situasjon hvor store deler av fylket fortsatt var uten strøm, og Fylkesmannen hadde enda ikke oversikt over situasjonen. De hadde ikke hatt kontakt med alle kommunene i Indre Namdal for eksempel. Det ble også tatt kontakt med landbruksdirektør, og det ble enighet om å holde tett kontakt.</w:t>
      </w:r>
    </w:p>
    <w:p w:rsidR="00005D9E" w:rsidRDefault="00005D9E" w:rsidP="00005D9E"/>
    <w:p w:rsidR="00005D9E" w:rsidRDefault="00005D9E" w:rsidP="00005D9E">
      <w:r>
        <w:t xml:space="preserve">Fylkesberedskapsrådet ble kalt inn til møte klokka 1400 mandag 18. november. Fylkesmannen har ansvar for å koordinere beredskapsinnsatsen i fylket ved større kommuneovergripende kriser. Det er grunn til å være kritisk til Fylkesmannens håndtering av dette. Fylkesberedskapsrådet ble kalt inn for sent. Etter vår vurdering burde mer ressurser blitt satt inn tidligere i hendelsesforløpet, både mht kommunikasjon, </w:t>
      </w:r>
      <w:proofErr w:type="spellStart"/>
      <w:r>
        <w:t>nødstrømskapasitet</w:t>
      </w:r>
      <w:proofErr w:type="spellEnd"/>
      <w:r>
        <w:t xml:space="preserve"> og sivilforsvar. Dette av hensyn til liv og helse for distriktsbefolkningen i berørte kommuner, og også dyrevelferd.</w:t>
      </w:r>
    </w:p>
    <w:p w:rsidR="00005D9E" w:rsidRDefault="00005D9E" w:rsidP="00005D9E"/>
    <w:p w:rsidR="00005D9E" w:rsidRDefault="00005D9E" w:rsidP="00005D9E"/>
    <w:p w:rsidR="00005D9E" w:rsidRPr="008C3D16" w:rsidRDefault="00005D9E" w:rsidP="00005D9E">
      <w:pPr>
        <w:pStyle w:val="Listeavsnitt"/>
        <w:numPr>
          <w:ilvl w:val="0"/>
          <w:numId w:val="6"/>
        </w:numPr>
        <w:spacing w:line="240" w:lineRule="auto"/>
        <w:rPr>
          <w:b/>
        </w:rPr>
      </w:pPr>
      <w:r w:rsidRPr="008C3D16">
        <w:rPr>
          <w:b/>
        </w:rPr>
        <w:t>Sivilforsvaret</w:t>
      </w:r>
    </w:p>
    <w:p w:rsidR="00005D9E" w:rsidRDefault="00005D9E" w:rsidP="00005D9E"/>
    <w:p w:rsidR="00005D9E" w:rsidRDefault="00005D9E" w:rsidP="00005D9E">
      <w:r>
        <w:t xml:space="preserve">Det ble søndag kveld (17.11) rapportert inn til fylkeskontoret at Sivilforsvaret kunne ha utstyr av interesse for landbruket. Det ble derfor tatt kontakt med Sivilforsvarets vakttelefon i N-T. Sivilforsvaret viste da til at deres </w:t>
      </w:r>
      <w:proofErr w:type="spellStart"/>
      <w:r>
        <w:t>nødstrømskapasiteter</w:t>
      </w:r>
      <w:proofErr w:type="spellEnd"/>
      <w:r>
        <w:t xml:space="preserve"> her i området ikke er av interesse for landbruket, i og med at deres aggregater er små og beregna for å levere strøm til lyskastere. Det var snakk om </w:t>
      </w:r>
      <w:proofErr w:type="spellStart"/>
      <w:r>
        <w:t>enfas</w:t>
      </w:r>
      <w:proofErr w:type="spellEnd"/>
      <w:r>
        <w:t xml:space="preserve"> aggregater. Det fantes større aggregater, men disse var stasjonert på Østlandet. </w:t>
      </w:r>
    </w:p>
    <w:p w:rsidR="00005D9E" w:rsidRDefault="00005D9E" w:rsidP="00005D9E"/>
    <w:p w:rsidR="00005D9E" w:rsidRDefault="00005D9E" w:rsidP="00005D9E">
      <w:r>
        <w:t xml:space="preserve">Nord-Trøndelag Bondelag bør spille inn at Sivilforsvaret må settes opp med mer omfattende </w:t>
      </w:r>
      <w:proofErr w:type="spellStart"/>
      <w:r>
        <w:t>nødstrømskapasitet</w:t>
      </w:r>
      <w:proofErr w:type="spellEnd"/>
      <w:r>
        <w:t xml:space="preserve">, slik at de også kan være en ressurs for landbruket i kritiske situasjoner. Når det gjelder </w:t>
      </w:r>
      <w:proofErr w:type="spellStart"/>
      <w:r>
        <w:t>samfunsviktig</w:t>
      </w:r>
      <w:proofErr w:type="spellEnd"/>
      <w:r>
        <w:t xml:space="preserve"> kommunikasjon kan et alternativ til at mobilnettleverandørene pålegges å sikre sine basestasjoner med nødstrømsaggregater være at Sivilforsvaret gis i oppgave å stille aggregater for å sikre denne samfunnsviktige og kritiske funksjonen. </w:t>
      </w:r>
    </w:p>
    <w:p w:rsidR="00005D9E" w:rsidRDefault="00005D9E">
      <w:r>
        <w:br w:type="page"/>
      </w:r>
    </w:p>
    <w:p w:rsidR="00005D9E" w:rsidRDefault="00005D9E" w:rsidP="00005D9E"/>
    <w:p w:rsidR="00005D9E" w:rsidRDefault="00005D9E" w:rsidP="00005D9E">
      <w:pPr>
        <w:pStyle w:val="MUCaseTitle2"/>
      </w:pPr>
      <w:bookmarkStart w:id="15" w:name="CaseRef449904"/>
      <w:bookmarkEnd w:id="15"/>
      <w:r>
        <w:t>67/13</w:t>
      </w:r>
      <w:r>
        <w:tab/>
        <w:t>13/01398-2</w:t>
      </w:r>
      <w:r>
        <w:tab/>
      </w:r>
      <w:proofErr w:type="spellStart"/>
      <w:r>
        <w:t>Innspill</w:t>
      </w:r>
      <w:proofErr w:type="spellEnd"/>
      <w:r>
        <w:t xml:space="preserve"> til Fylkeskommunen. </w:t>
      </w:r>
      <w:proofErr w:type="spellStart"/>
      <w:r>
        <w:t>Jordbruksforhandlingene</w:t>
      </w:r>
      <w:proofErr w:type="spellEnd"/>
      <w:r>
        <w:t xml:space="preserve"> 2014</w:t>
      </w:r>
    </w:p>
    <w:p w:rsidR="00005D9E" w:rsidRDefault="00005D9E" w:rsidP="00005D9E">
      <w:pPr>
        <w:pStyle w:val="MUCaseTitle2"/>
      </w:pPr>
    </w:p>
    <w:p w:rsidR="00005D9E" w:rsidRDefault="00005D9E" w:rsidP="00005D9E"/>
    <w:p w:rsidR="00005D9E" w:rsidRDefault="00005D9E" w:rsidP="00005D9E"/>
    <w:sdt>
      <w:sdtPr>
        <w:alias w:val="Vedtak for sak 67/13"/>
        <w:tag w:val="HandlingID449904;CaseID405352"/>
        <w:id w:val="4477211"/>
        <w:placeholder>
          <w:docPart w:val="DefaultPlaceholder_22675703"/>
        </w:placeholder>
      </w:sdtPr>
      <w:sdtContent>
        <w:p w:rsidR="00005D9E" w:rsidRDefault="0095337B" w:rsidP="00005D9E">
          <w:r>
            <w:rPr>
              <w:b/>
            </w:rPr>
            <w:t>V</w:t>
          </w:r>
          <w:r w:rsidR="00005D9E" w:rsidRPr="00A1449D">
            <w:rPr>
              <w:b/>
            </w:rPr>
            <w:t>edtak</w:t>
          </w:r>
        </w:p>
        <w:p w:rsidR="000C045A" w:rsidRDefault="000C045A" w:rsidP="00005D9E">
          <w:r>
            <w:t xml:space="preserve">Styret diskuterte saken, og følgende hovedpunkter kom fram: </w:t>
          </w:r>
        </w:p>
        <w:p w:rsidR="000C045A" w:rsidRDefault="000C045A" w:rsidP="000C045A">
          <w:pPr>
            <w:pStyle w:val="Listeavsnitt"/>
            <w:numPr>
              <w:ilvl w:val="0"/>
              <w:numId w:val="5"/>
            </w:numPr>
          </w:pPr>
          <w:r>
            <w:t>Behovene i landbruket er de samme selv med ny Regjering, tydeliggjør dette.</w:t>
          </w:r>
        </w:p>
        <w:p w:rsidR="000C045A" w:rsidRDefault="000C045A" w:rsidP="000C045A">
          <w:pPr>
            <w:pStyle w:val="Listeavsnitt"/>
            <w:numPr>
              <w:ilvl w:val="0"/>
              <w:numId w:val="5"/>
            </w:numPr>
          </w:pPr>
          <w:r>
            <w:t>Fokuser på behovet for mat og matproduksjon og beredskap</w:t>
          </w:r>
        </w:p>
        <w:p w:rsidR="000C045A" w:rsidRDefault="000C045A" w:rsidP="000C045A">
          <w:pPr>
            <w:pStyle w:val="Listeavsnitt"/>
            <w:numPr>
              <w:ilvl w:val="0"/>
              <w:numId w:val="5"/>
            </w:numPr>
          </w:pPr>
          <w:r>
            <w:t xml:space="preserve">Prioritere distriktslandbruket, med argumentasjon om at alle resursene må utnyttes. </w:t>
          </w:r>
        </w:p>
        <w:p w:rsidR="000C045A" w:rsidRDefault="000C045A" w:rsidP="000C045A">
          <w:pPr>
            <w:pStyle w:val="Listeavsnitt"/>
            <w:numPr>
              <w:ilvl w:val="0"/>
              <w:numId w:val="5"/>
            </w:numPr>
          </w:pPr>
          <w:r>
            <w:t>Ton ned argumentasjonen om heltidsbrukeren.</w:t>
          </w:r>
        </w:p>
        <w:p w:rsidR="000C045A" w:rsidRDefault="000C045A" w:rsidP="000C045A">
          <w:pPr>
            <w:pStyle w:val="Listeavsnitt"/>
            <w:numPr>
              <w:ilvl w:val="0"/>
              <w:numId w:val="5"/>
            </w:numPr>
          </w:pPr>
          <w:r>
            <w:t>Prioriter investeringer</w:t>
          </w:r>
        </w:p>
        <w:p w:rsidR="000C045A" w:rsidRDefault="000C045A" w:rsidP="000C045A">
          <w:pPr>
            <w:pStyle w:val="Listeavsnitt"/>
            <w:numPr>
              <w:ilvl w:val="0"/>
              <w:numId w:val="5"/>
            </w:numPr>
          </w:pPr>
          <w:r>
            <w:t>Argumenter for å beholde rasjonaliseringsgevinsten</w:t>
          </w:r>
        </w:p>
        <w:p w:rsidR="000C045A" w:rsidRDefault="000C045A" w:rsidP="00005D9E"/>
        <w:p w:rsidR="00005D9E" w:rsidRDefault="00005D9E" w:rsidP="00005D9E">
          <w:r>
            <w:t>Administrasjonen utformer innspill til Fylkeskommunen på basis av diskusjonen i styret.</w:t>
          </w:r>
        </w:p>
        <w:p w:rsidR="00005D9E" w:rsidRDefault="00005D9E" w:rsidP="00005D9E"/>
        <w:p w:rsidR="00005D9E" w:rsidRDefault="00BD3D6B" w:rsidP="00005D9E"/>
      </w:sdtContent>
    </w:sdt>
    <w:p w:rsidR="00005D9E" w:rsidRDefault="00005D9E" w:rsidP="00005D9E"/>
    <w:p w:rsidR="00005D9E" w:rsidRDefault="00005D9E" w:rsidP="00005D9E"/>
    <w:p w:rsidR="00005D9E" w:rsidRDefault="00005D9E" w:rsidP="00005D9E">
      <w:pPr>
        <w:pStyle w:val="MUCaseTitle3"/>
      </w:pPr>
      <w:r>
        <w:t>Saksutredning</w:t>
      </w:r>
    </w:p>
    <w:p w:rsidR="00005D9E" w:rsidRDefault="00005D9E" w:rsidP="00005D9E"/>
    <w:p w:rsidR="00005D9E" w:rsidRPr="00A175FC" w:rsidRDefault="00005D9E" w:rsidP="00005D9E">
      <w:pPr>
        <w:rPr>
          <w:b/>
          <w:bCs/>
        </w:rPr>
      </w:pPr>
      <w:r w:rsidRPr="00A175FC">
        <w:rPr>
          <w:b/>
          <w:bCs/>
        </w:rPr>
        <w:t>Framdrift overfor fylkespolitikerne</w:t>
      </w:r>
    </w:p>
    <w:p w:rsidR="00005D9E" w:rsidRPr="00A175FC" w:rsidRDefault="00005D9E" w:rsidP="00005D9E"/>
    <w:p w:rsidR="00005D9E" w:rsidRPr="00A175FC" w:rsidRDefault="00005D9E" w:rsidP="00005D9E">
      <w:r w:rsidRPr="00A175FC">
        <w:t xml:space="preserve">Fylkeskommunene (FK) har bedt om innspill fra oss når det gjelder jordbruksforhandlingene 2014.  </w:t>
      </w:r>
    </w:p>
    <w:p w:rsidR="00005D9E" w:rsidRPr="00A175FC" w:rsidRDefault="00005D9E" w:rsidP="00005D9E"/>
    <w:p w:rsidR="00005D9E" w:rsidRPr="00A175FC" w:rsidRDefault="00005D9E" w:rsidP="00005D9E">
      <w:r w:rsidRPr="00A175FC">
        <w:t xml:space="preserve">Fristen til LMD har gitt FK er 1. februar. LMD poengterer at de ikke vil godta innspill innsendt seinere enn fristen. Neste fylkesting er først i februar, slik at </w:t>
      </w:r>
      <w:proofErr w:type="spellStart"/>
      <w:r w:rsidRPr="00A175FC">
        <w:t>fylketsrådets</w:t>
      </w:r>
      <w:proofErr w:type="spellEnd"/>
      <w:r w:rsidRPr="00A175FC">
        <w:t xml:space="preserve"> innstilling (2.gangs behandling den 21.jan) blir sendt til LMD mens saken blir drøftet som planlagt i Fylkestinget og eventuelle tilleggsinnspill formidlet i etterkant i håp om at også </w:t>
      </w:r>
      <w:proofErr w:type="spellStart"/>
      <w:r w:rsidRPr="00A175FC">
        <w:t>eposter</w:t>
      </w:r>
      <w:proofErr w:type="spellEnd"/>
      <w:r w:rsidRPr="00A175FC">
        <w:t xml:space="preserve"> etter den 1.februar blir åpnet!</w:t>
      </w:r>
    </w:p>
    <w:p w:rsidR="00005D9E" w:rsidRPr="00A175FC" w:rsidRDefault="00005D9E" w:rsidP="00005D9E"/>
    <w:p w:rsidR="00005D9E" w:rsidRDefault="00005D9E" w:rsidP="00005D9E">
      <w:r w:rsidRPr="00A175FC">
        <w:t xml:space="preserve">Fylkesrådet har behov for konkrete innspill fra dere i forkant av </w:t>
      </w:r>
      <w:proofErr w:type="spellStart"/>
      <w:r w:rsidRPr="00A175FC">
        <w:t>fylkesrådsbehandlingen</w:t>
      </w:r>
      <w:proofErr w:type="spellEnd"/>
      <w:r w:rsidRPr="00A175FC">
        <w:t xml:space="preserve"> og det medfører at skriftlig innspill fra faglagene ønskes s</w:t>
      </w:r>
      <w:r>
        <w:t xml:space="preserve">narest og senest 20. desember. Vi har fått en bestilling fra NTFK på det de ønsker tilbakemelding på. Det er ikke ubetydelige tema de ønsker belyst. Samtidig er noen av disse punktene tema vi må diskutere videre utover vinteren. </w:t>
      </w:r>
    </w:p>
    <w:p w:rsidR="00005D9E" w:rsidRPr="00A175FC" w:rsidRDefault="00005D9E" w:rsidP="00005D9E"/>
    <w:p w:rsidR="00005D9E" w:rsidRPr="00A175FC" w:rsidRDefault="00005D9E" w:rsidP="00005D9E">
      <w:r w:rsidRPr="00A175FC">
        <w:t xml:space="preserve">De ber om innspill på følgende punkter: </w:t>
      </w:r>
    </w:p>
    <w:p w:rsidR="00005D9E" w:rsidRPr="00A175FC" w:rsidRDefault="00005D9E" w:rsidP="00005D9E">
      <w:pPr>
        <w:pStyle w:val="Listeavsnitt"/>
        <w:ind w:hanging="360"/>
      </w:pPr>
      <w:proofErr w:type="gramStart"/>
      <w:r w:rsidRPr="00A175FC">
        <w:t>-</w:t>
      </w:r>
      <w:r w:rsidRPr="00A175FC">
        <w:rPr>
          <w:sz w:val="14"/>
          <w:szCs w:val="14"/>
        </w:rPr>
        <w:t xml:space="preserve">          </w:t>
      </w:r>
      <w:r w:rsidRPr="00A175FC">
        <w:t>Hva</w:t>
      </w:r>
      <w:proofErr w:type="gramEnd"/>
      <w:r w:rsidRPr="00A175FC">
        <w:t xml:space="preserve"> bør prioriteres ved årets jordbruksoppgjør – produksjonsområder, virkemidler og generelle tema (grad av volum/småskala?, </w:t>
      </w:r>
      <w:proofErr w:type="spellStart"/>
      <w:r w:rsidRPr="00A175FC">
        <w:t>distrikts-prioriteringer</w:t>
      </w:r>
      <w:proofErr w:type="spellEnd"/>
      <w:r w:rsidRPr="00A175FC">
        <w:t xml:space="preserve">, strukturdifferensiering, nye næringer/bygdenæringer og lignende) </w:t>
      </w:r>
    </w:p>
    <w:p w:rsidR="00005D9E" w:rsidRPr="00A175FC" w:rsidRDefault="00005D9E" w:rsidP="00005D9E">
      <w:pPr>
        <w:pStyle w:val="Listeavsnitt"/>
        <w:numPr>
          <w:ilvl w:val="0"/>
          <w:numId w:val="7"/>
        </w:numPr>
        <w:spacing w:line="240" w:lineRule="auto"/>
        <w:contextualSpacing w:val="0"/>
      </w:pPr>
      <w:r>
        <w:t>Her l</w:t>
      </w:r>
      <w:r w:rsidRPr="00A175FC">
        <w:t xml:space="preserve">egger </w:t>
      </w:r>
      <w:r>
        <w:t>jeg ved vårt innspill til FK i fo</w:t>
      </w:r>
      <w:r w:rsidRPr="00A175FC">
        <w:t xml:space="preserve">rkant av jordbruksforhandlingen 2013, som grunnlag for diskusjon.  </w:t>
      </w:r>
    </w:p>
    <w:p w:rsidR="00005D9E" w:rsidRPr="00A175FC" w:rsidRDefault="00005D9E" w:rsidP="00005D9E">
      <w:pPr>
        <w:pStyle w:val="Listeavsnitt"/>
        <w:ind w:hanging="360"/>
      </w:pPr>
    </w:p>
    <w:p w:rsidR="00005D9E" w:rsidRPr="00A175FC" w:rsidRDefault="00005D9E" w:rsidP="00005D9E">
      <w:pPr>
        <w:pStyle w:val="Listeavsnitt"/>
        <w:ind w:hanging="360"/>
      </w:pPr>
      <w:proofErr w:type="gramStart"/>
      <w:r w:rsidRPr="00A175FC">
        <w:t>-</w:t>
      </w:r>
      <w:r w:rsidRPr="00A175FC">
        <w:rPr>
          <w:sz w:val="14"/>
          <w:szCs w:val="14"/>
        </w:rPr>
        <w:t xml:space="preserve">          </w:t>
      </w:r>
      <w:r w:rsidRPr="00A175FC">
        <w:t>Hvilke</w:t>
      </w:r>
      <w:proofErr w:type="gramEnd"/>
      <w:r w:rsidRPr="00A175FC">
        <w:t xml:space="preserve"> effekter vil foreslåtte endringer av landbrukspolitikken ha for </w:t>
      </w:r>
      <w:proofErr w:type="spellStart"/>
      <w:r w:rsidRPr="00A175FC">
        <w:t>NTske</w:t>
      </w:r>
      <w:proofErr w:type="spellEnd"/>
      <w:r w:rsidRPr="00A175FC">
        <w:t xml:space="preserve"> landbruket (viser til regjeringsplattformen)</w:t>
      </w:r>
    </w:p>
    <w:p w:rsidR="00005D9E" w:rsidRPr="00A175FC" w:rsidRDefault="00005D9E" w:rsidP="00005D9E">
      <w:pPr>
        <w:ind w:left="372" w:firstLine="708"/>
      </w:pPr>
      <w:r w:rsidRPr="00A175FC">
        <w:t>Ventede positive og negative effekter bør nevnes</w:t>
      </w:r>
    </w:p>
    <w:p w:rsidR="00005D9E" w:rsidRPr="00A175FC" w:rsidRDefault="00005D9E" w:rsidP="00005D9E">
      <w:pPr>
        <w:pStyle w:val="Listeavsnitt"/>
        <w:ind w:left="1440" w:hanging="360"/>
      </w:pPr>
      <w:r w:rsidRPr="00A175FC">
        <w:t>Hvilke effekter har størst betydning på kort og lang sikt. Hva bør «vernes» og hva kan forenkles/reformeres/ avvikles av virkemidler/ordninger/regelverk/målsettinger?  </w:t>
      </w:r>
    </w:p>
    <w:p w:rsidR="00005D9E" w:rsidRDefault="00005D9E" w:rsidP="00005D9E">
      <w:pPr>
        <w:pStyle w:val="Listeavsnitt"/>
        <w:ind w:hanging="360"/>
        <w:rPr>
          <w:sz w:val="14"/>
          <w:szCs w:val="14"/>
        </w:rPr>
      </w:pPr>
      <w:r w:rsidRPr="00A175FC">
        <w:rPr>
          <w:sz w:val="14"/>
          <w:szCs w:val="14"/>
        </w:rPr>
        <w:t xml:space="preserve">     </w:t>
      </w:r>
    </w:p>
    <w:p w:rsidR="00005D9E" w:rsidRDefault="00005D9E" w:rsidP="00005D9E">
      <w:pPr>
        <w:pStyle w:val="Listeavsnitt"/>
        <w:ind w:hanging="360"/>
      </w:pPr>
      <w:r>
        <w:rPr>
          <w:sz w:val="14"/>
          <w:szCs w:val="14"/>
        </w:rPr>
        <w:t xml:space="preserve">- </w:t>
      </w:r>
      <w:r>
        <w:rPr>
          <w:sz w:val="14"/>
          <w:szCs w:val="14"/>
        </w:rPr>
        <w:tab/>
      </w:r>
      <w:r w:rsidRPr="00A175FC">
        <w:t>Hva anser faglagene som viktigste oppgavene fylkeskommunen kan bidra med for landbruket og bygdenæringene i NT i tida framover sett i lys av det handlingsrommet fylkeskommunen har.</w:t>
      </w:r>
    </w:p>
    <w:p w:rsidR="00005D9E" w:rsidRDefault="00005D9E" w:rsidP="00005D9E">
      <w:pPr>
        <w:pStyle w:val="Listeavsnitt"/>
        <w:ind w:hanging="360"/>
      </w:pPr>
      <w:r w:rsidRPr="00A175FC">
        <w:t xml:space="preserve"> </w:t>
      </w:r>
    </w:p>
    <w:p w:rsidR="00005D9E" w:rsidRDefault="00005D9E" w:rsidP="00005D9E">
      <w:pPr>
        <w:pStyle w:val="Listeavsnitt"/>
        <w:ind w:hanging="360"/>
      </w:pPr>
      <w:r>
        <w:t>-</w:t>
      </w:r>
      <w:r>
        <w:tab/>
      </w:r>
      <w:r w:rsidRPr="00A175FC">
        <w:t>Ellers er det ønskelig å se nærmere på de landbruksrelaterte struktur-/distriktsvirkemidlene som tema og om mulig se på betydningen disse har for den enkelte kommune/ region mht sysselsettingseffekt, bosetting og verdiskaping.</w:t>
      </w:r>
    </w:p>
    <w:p w:rsidR="00005D9E" w:rsidRPr="00A175FC" w:rsidRDefault="00005D9E" w:rsidP="00005D9E">
      <w:pPr>
        <w:pStyle w:val="Listeavsnitt"/>
        <w:ind w:hanging="360"/>
      </w:pPr>
    </w:p>
    <w:p w:rsidR="00005D9E" w:rsidRDefault="00005D9E" w:rsidP="00005D9E">
      <w:r>
        <w:t>I tillegg kan vi forvente at målretting forenkling og redusere rammer blir bildet i neste års forhandlinger. Skal vi ha en hånd på rattet betyr det at vi må prioritere tydelig og selv komme med forslag til forenklinger. Legger i den sammenheng med notat fylkesmannen har sendt inn til SLF, med deres forslag til fornklinger.</w:t>
      </w:r>
    </w:p>
    <w:p w:rsidR="00005D9E" w:rsidRDefault="00005D9E" w:rsidP="00005D9E"/>
    <w:p w:rsidR="00005D9E" w:rsidRDefault="00005D9E" w:rsidP="00005D9E">
      <w:r>
        <w:t xml:space="preserve">Vedlegg: </w:t>
      </w:r>
    </w:p>
    <w:p w:rsidR="00005D9E" w:rsidRDefault="00005D9E" w:rsidP="00005D9E">
      <w:pPr>
        <w:pStyle w:val="Listeavsnitt"/>
        <w:numPr>
          <w:ilvl w:val="0"/>
          <w:numId w:val="8"/>
        </w:numPr>
        <w:spacing w:line="240" w:lineRule="auto"/>
        <w:contextualSpacing w:val="0"/>
      </w:pPr>
      <w:r>
        <w:t>Vårt innspill til FK ang jordbruksforhandlingene 2013</w:t>
      </w:r>
    </w:p>
    <w:p w:rsidR="00005D9E" w:rsidRPr="00A175FC" w:rsidRDefault="00005D9E" w:rsidP="00005D9E">
      <w:pPr>
        <w:pStyle w:val="Listeavsnitt"/>
        <w:numPr>
          <w:ilvl w:val="0"/>
          <w:numId w:val="8"/>
        </w:numPr>
        <w:spacing w:line="240" w:lineRule="auto"/>
        <w:contextualSpacing w:val="0"/>
      </w:pPr>
      <w:r>
        <w:t>FM brev til SLF om forenklinger som innspill til jordbruksforhandlingene 2014</w:t>
      </w:r>
    </w:p>
    <w:p w:rsidR="00005D9E" w:rsidRDefault="00005D9E" w:rsidP="00005D9E"/>
    <w:p w:rsidR="00005D9E" w:rsidRDefault="00005D9E" w:rsidP="00005D9E"/>
    <w:p w:rsidR="004C78E3" w:rsidRPr="00005D9E" w:rsidRDefault="004C78E3" w:rsidP="00005D9E"/>
    <w:sectPr w:rsidR="004C78E3" w:rsidRPr="00005D9E" w:rsidSect="0028696B">
      <w:footerReference w:type="even" r:id="rId7"/>
      <w:footerReference w:type="default" r:id="rId8"/>
      <w:headerReference w:type="first" r:id="rId9"/>
      <w:type w:val="continuous"/>
      <w:pgSz w:w="11907" w:h="16840" w:code="9"/>
      <w:pgMar w:top="1418" w:right="1418" w:bottom="1418" w:left="1418" w:header="153" w:footer="232" w:gutter="0"/>
      <w:paperSrc w:first="7" w:other="7"/>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CAD" w:rsidRDefault="00704CAD">
      <w:r>
        <w:separator/>
      </w:r>
    </w:p>
  </w:endnote>
  <w:endnote w:type="continuationSeparator" w:id="0">
    <w:p w:rsidR="00704CAD" w:rsidRDefault="00704C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AD" w:rsidRDefault="00704CAD">
    <w:pPr>
      <w:pStyle w:val="Bunntekst"/>
    </w:pPr>
    <w:r>
      <w:rPr>
        <w:rStyle w:val="Sidetall"/>
      </w:rPr>
      <w:tab/>
    </w:r>
    <w:r w:rsidR="00BD3D6B">
      <w:rPr>
        <w:rStyle w:val="Sidetall"/>
      </w:rPr>
      <w:fldChar w:fldCharType="begin"/>
    </w:r>
    <w:r>
      <w:rPr>
        <w:rStyle w:val="Sidetall"/>
      </w:rPr>
      <w:instrText xml:space="preserve"> PAGE </w:instrText>
    </w:r>
    <w:r w:rsidR="00BD3D6B">
      <w:rPr>
        <w:rStyle w:val="Sidetall"/>
      </w:rPr>
      <w:fldChar w:fldCharType="separate"/>
    </w:r>
    <w:r w:rsidR="000C045A">
      <w:rPr>
        <w:rStyle w:val="Sidetall"/>
        <w:noProof/>
      </w:rPr>
      <w:t>3</w:t>
    </w:r>
    <w:r w:rsidR="00BD3D6B">
      <w:rPr>
        <w:rStyle w:val="Sidetal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AD" w:rsidRDefault="00704CAD">
    <w:pPr>
      <w:pStyle w:val="Bunntekst"/>
      <w:ind w:right="360" w:firstLine="360"/>
      <w:rPr>
        <w:lang w:val="nb-NO"/>
      </w:rPr>
    </w:pPr>
    <w:r>
      <w:rPr>
        <w:lang w:val="nb-NO"/>
      </w:rPr>
      <w:tab/>
    </w:r>
    <w:r w:rsidR="00BD3D6B">
      <w:rPr>
        <w:rStyle w:val="Sidetall"/>
      </w:rPr>
      <w:fldChar w:fldCharType="begin"/>
    </w:r>
    <w:r>
      <w:rPr>
        <w:rStyle w:val="Sidetall"/>
      </w:rPr>
      <w:instrText xml:space="preserve"> PAGE </w:instrText>
    </w:r>
    <w:r w:rsidR="00BD3D6B">
      <w:rPr>
        <w:rStyle w:val="Sidetall"/>
      </w:rPr>
      <w:fldChar w:fldCharType="separate"/>
    </w:r>
    <w:r w:rsidR="000C045A">
      <w:rPr>
        <w:rStyle w:val="Sidetall"/>
        <w:noProof/>
      </w:rPr>
      <w:t>21</w:t>
    </w:r>
    <w:r w:rsidR="00BD3D6B">
      <w:rPr>
        <w:rStyle w:val="Sidetall"/>
      </w:rPr>
      <w:fldChar w:fldCharType="end"/>
    </w:r>
    <w:r>
      <w:rPr>
        <w:lang w:val="nb-NO"/>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CAD" w:rsidRDefault="00704CAD">
      <w:r>
        <w:separator/>
      </w:r>
    </w:p>
  </w:footnote>
  <w:footnote w:type="continuationSeparator" w:id="0">
    <w:p w:rsidR="00704CAD" w:rsidRDefault="00704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AD" w:rsidRPr="0075154B" w:rsidRDefault="00BD3D6B" w:rsidP="003902FE">
    <w:pPr>
      <w:pStyle w:val="Adressat"/>
      <w:ind w:right="-710"/>
      <w:jc w:val="right"/>
      <w:rPr>
        <w:sz w:val="16"/>
        <w:szCs w:val="16"/>
      </w:rPr>
    </w:pPr>
    <w:r w:rsidRPr="004A694F">
      <w:fldChar w:fldCharType="begin"/>
    </w:r>
    <w:r w:rsidR="00704CAD">
      <w:instrText xml:space="preserve"> SET MEETING_RECORD_StartTime "10:00" \* CharFormat</w:instrText>
    </w:r>
    <w:r w:rsidRPr="004A694F">
      <w:fldChar w:fldCharType="separate"/>
    </w:r>
    <w:bookmarkStart w:id="16" w:name="MEETING_RECORD_StartTime"/>
    <w:r w:rsidR="000C045A">
      <w:rPr>
        <w:noProof/>
      </w:rPr>
      <w:t>10:00</w:t>
    </w:r>
    <w:bookmarkEnd w:id="16"/>
    <w:r w:rsidRPr="004A694F">
      <w:fldChar w:fldCharType="end"/>
    </w:r>
    <w:r w:rsidRPr="004A694F">
      <w:fldChar w:fldCharType="begin"/>
    </w:r>
    <w:r w:rsidR="00704CAD">
      <w:instrText xml:space="preserve"> SET MEETING_RECORD_StartDateTime "16.12.2013 kl. 10:00" \* CharFormat</w:instrText>
    </w:r>
    <w:r w:rsidRPr="004A694F">
      <w:fldChar w:fldCharType="separate"/>
    </w:r>
    <w:bookmarkStart w:id="17" w:name="MEETING_RECORD_StartDateTime"/>
    <w:r w:rsidR="000C045A">
      <w:rPr>
        <w:noProof/>
      </w:rPr>
      <w:t>16.12.2013 kl. 10:00</w:t>
    </w:r>
    <w:bookmarkEnd w:id="17"/>
    <w:r w:rsidRPr="004A694F">
      <w:fldChar w:fldCharType="end"/>
    </w:r>
    <w:r w:rsidRPr="004A694F">
      <w:fldChar w:fldCharType="begin"/>
    </w:r>
    <w:r w:rsidR="00704CAD">
      <w:instrText xml:space="preserve"> SET MEETING_RECORD_CaseName "12/01679" \* CharFormat</w:instrText>
    </w:r>
    <w:r w:rsidRPr="004A694F">
      <w:fldChar w:fldCharType="separate"/>
    </w:r>
    <w:bookmarkStart w:id="18" w:name="Case_Name"/>
    <w:bookmarkStart w:id="19" w:name="MEETING_RECORD_CaseName"/>
    <w:r w:rsidR="000C045A">
      <w:rPr>
        <w:noProof/>
      </w:rPr>
      <w:t>12/01679</w:t>
    </w:r>
    <w:bookmarkEnd w:id="19"/>
    <w:bookmarkEnd w:id="18"/>
    <w:r w:rsidRPr="004A694F">
      <w:fldChar w:fldCharType="end"/>
    </w:r>
    <w:r w:rsidRPr="004A694F">
      <w:fldChar w:fldCharType="begin"/>
    </w:r>
    <w:r w:rsidR="00704CAD">
      <w:instrText xml:space="preserve"> SET APPOINTMENT_RECORDS_RECORD_starttime "" \* CharFormat</w:instrText>
    </w:r>
    <w:r w:rsidRPr="004A694F">
      <w:fldChar w:fldCharType="separate"/>
    </w:r>
    <w:bookmarkStart w:id="20" w:name="APPOINTMENT_RECORDS_RECORD_starttime"/>
    <w:bookmarkEnd w:id="20"/>
    <w:r w:rsidR="000C045A">
      <w:rPr>
        <w:noProof/>
      </w:rPr>
      <w:t xml:space="preserve"> </w:t>
    </w:r>
    <w:r w:rsidRPr="004A694F">
      <w:fldChar w:fldCharType="end"/>
    </w:r>
    <w:r w:rsidRPr="004A694F">
      <w:fldChar w:fldCharType="begin"/>
    </w:r>
    <w:r w:rsidR="00704CAD">
      <w:instrText xml:space="preserve"> SET APPOINTMENT_RECORDS_RECORD_boardname "" \* CharFormat</w:instrText>
    </w:r>
    <w:r w:rsidRPr="004A694F">
      <w:fldChar w:fldCharType="separate"/>
    </w:r>
    <w:bookmarkStart w:id="21" w:name="APPOINTMENT_RECORDS_RECORD_boardname"/>
    <w:bookmarkEnd w:id="21"/>
    <w:r w:rsidR="000C045A">
      <w:rPr>
        <w:noProof/>
      </w:rPr>
      <w:t xml:space="preserve"> </w:t>
    </w:r>
    <w:r w:rsidRPr="004A694F">
      <w:fldChar w:fldCharType="end"/>
    </w:r>
    <w:r w:rsidRPr="004A694F">
      <w:fldChar w:fldCharType="begin"/>
    </w:r>
    <w:r w:rsidR="00704CAD">
      <w:instrText xml:space="preserve"> SET APPOINTMENT_RECORDS_RECORD_subject "" \* CharFormat</w:instrText>
    </w:r>
    <w:r w:rsidRPr="004A694F">
      <w:fldChar w:fldCharType="separate"/>
    </w:r>
    <w:bookmarkStart w:id="22" w:name="APPOINTMENT_RECORDS_RECORD_subject"/>
    <w:bookmarkEnd w:id="22"/>
    <w:r w:rsidR="000C045A">
      <w:rPr>
        <w:noProof/>
      </w:rPr>
      <w:t xml:space="preserve"> </w:t>
    </w:r>
    <w:r w:rsidRPr="004A694F">
      <w:fldChar w:fldCharType="end"/>
    </w:r>
    <w:r w:rsidRPr="004A694F">
      <w:fldChar w:fldCharType="begin"/>
    </w:r>
    <w:r w:rsidR="00704CAD">
      <w:instrText xml:space="preserve"> SET MEETING_RECORD_Location "Steinkjer" \* CharFormat</w:instrText>
    </w:r>
    <w:r w:rsidRPr="004A694F">
      <w:fldChar w:fldCharType="separate"/>
    </w:r>
    <w:bookmarkStart w:id="23" w:name="MEETING_RECORD_Location"/>
    <w:r w:rsidR="000C045A">
      <w:rPr>
        <w:noProof/>
      </w:rPr>
      <w:t>Steinkjer</w:t>
    </w:r>
    <w:bookmarkEnd w:id="23"/>
    <w:r w:rsidRPr="004A694F">
      <w:fldChar w:fldCharType="end"/>
    </w:r>
    <w:r w:rsidRPr="004A694F">
      <w:fldChar w:fldCharType="begin"/>
    </w:r>
    <w:r w:rsidR="00704CAD">
      <w:instrText xml:space="preserve"> SET MEETING_RECORD_Secretary "Nord-Trøndelag Bondelag" \* CharFormat</w:instrText>
    </w:r>
    <w:r w:rsidRPr="004A694F">
      <w:fldChar w:fldCharType="separate"/>
    </w:r>
    <w:bookmarkStart w:id="24" w:name="MEETING_RECORD_Secretary"/>
    <w:r w:rsidR="000C045A">
      <w:rPr>
        <w:noProof/>
      </w:rPr>
      <w:t>Nord-Trøndelag Bondelag</w:t>
    </w:r>
    <w:bookmarkEnd w:id="24"/>
    <w:r w:rsidRPr="004A694F">
      <w:fldChar w:fldCharType="end"/>
    </w:r>
    <w:r w:rsidRPr="004A694F">
      <w:fldChar w:fldCharType="begin"/>
    </w:r>
    <w:r w:rsidR="00704CAD">
      <w:instrText xml:space="preserve"> SET MEETING_RECORD_StartDate "16.12.2013" \* CharFormat</w:instrText>
    </w:r>
    <w:r w:rsidRPr="004A694F">
      <w:fldChar w:fldCharType="separate"/>
    </w:r>
    <w:bookmarkStart w:id="25" w:name="MEETING_RECORD_StartDate"/>
    <w:r w:rsidR="000C045A">
      <w:rPr>
        <w:noProof/>
      </w:rPr>
      <w:t>16.12.2013</w:t>
    </w:r>
    <w:bookmarkEnd w:id="25"/>
    <w:r w:rsidRPr="004A694F">
      <w:fldChar w:fldCharType="end"/>
    </w:r>
    <w:r w:rsidRPr="004A694F">
      <w:fldChar w:fldCharType="begin"/>
    </w:r>
    <w:r w:rsidR="00704CAD">
      <w:instrText xml:space="preserve"> SET MEETING_RECORD_BoardName "Fylkesstyret Nord-Trøndelag" \* CharFormat</w:instrText>
    </w:r>
    <w:r w:rsidRPr="004A694F">
      <w:fldChar w:fldCharType="separate"/>
    </w:r>
    <w:bookmarkStart w:id="26" w:name="MEETING_RECORD_BoardName"/>
    <w:r w:rsidR="000C045A">
      <w:rPr>
        <w:noProof/>
      </w:rPr>
      <w:t>Fylkesstyret Nord-Trøndelag</w:t>
    </w:r>
    <w:bookmarkEnd w:id="26"/>
    <w:r w:rsidRPr="004A694F">
      <w:fldChar w:fldCharType="end"/>
    </w:r>
    <w:r w:rsidRPr="004A694F">
      <w:fldChar w:fldCharType="begin"/>
    </w:r>
    <w:r w:rsidR="00704CAD">
      <w:instrText xml:space="preserve"> SET MEETING_ROOT_TAG_RECORD_StartDate "" \* CharFormat</w:instrText>
    </w:r>
    <w:r w:rsidRPr="004A694F">
      <w:fldChar w:fldCharType="separate"/>
    </w:r>
    <w:bookmarkStart w:id="27" w:name="MEETING_ROOT_TAG_RECORD_StartDate"/>
    <w:bookmarkEnd w:id="27"/>
    <w:r w:rsidR="000C045A">
      <w:rPr>
        <w:noProof/>
      </w:rPr>
      <w:t xml:space="preserve"> </w:t>
    </w:r>
    <w:r w:rsidRPr="004A694F">
      <w:fldChar w:fldCharType="end"/>
    </w:r>
    <w:r w:rsidRPr="004A694F">
      <w:fldChar w:fldCharType="begin"/>
    </w:r>
    <w:r w:rsidR="00704CAD">
      <w:instrText xml:space="preserve"> SET MEETING_ROOT_TAG_RECORD_Location "" \* CharFormat</w:instrText>
    </w:r>
    <w:r w:rsidRPr="004A694F">
      <w:fldChar w:fldCharType="separate"/>
    </w:r>
    <w:bookmarkStart w:id="28" w:name="MEETING_ROOT_TAG_RECORD_Location"/>
    <w:bookmarkEnd w:id="28"/>
    <w:r w:rsidR="000C045A">
      <w:rPr>
        <w:noProof/>
      </w:rPr>
      <w:t xml:space="preserve"> </w:t>
    </w:r>
    <w:r w:rsidRPr="004A694F">
      <w:fldChar w:fldCharType="end"/>
    </w:r>
    <w:r w:rsidRPr="0075154B">
      <w:rPr>
        <w:sz w:val="16"/>
        <w:szCs w:val="16"/>
      </w:rPr>
      <w:fldChar w:fldCharType="begin"/>
    </w:r>
    <w:r w:rsidR="00704CAD" w:rsidRPr="0075154B">
      <w:rPr>
        <w:sz w:val="16"/>
        <w:szCs w:val="16"/>
      </w:rPr>
      <w:instrText xml:space="preserve"> PAGE </w:instrText>
    </w:r>
    <w:r w:rsidRPr="0075154B">
      <w:rPr>
        <w:sz w:val="16"/>
        <w:szCs w:val="16"/>
      </w:rPr>
      <w:fldChar w:fldCharType="separate"/>
    </w:r>
    <w:r w:rsidR="000C045A">
      <w:rPr>
        <w:noProof/>
        <w:sz w:val="16"/>
        <w:szCs w:val="16"/>
      </w:rPr>
      <w:t>1</w:t>
    </w:r>
    <w:r w:rsidRPr="0075154B">
      <w:rPr>
        <w:sz w:val="16"/>
        <w:szCs w:val="16"/>
      </w:rPr>
      <w:fldChar w:fldCharType="end"/>
    </w:r>
    <w:r w:rsidR="00704CAD" w:rsidRPr="0075154B">
      <w:rPr>
        <w:sz w:val="16"/>
        <w:szCs w:val="16"/>
      </w:rPr>
      <w:t xml:space="preserve"> av </w:t>
    </w:r>
    <w:r w:rsidRPr="0075154B">
      <w:rPr>
        <w:sz w:val="16"/>
        <w:szCs w:val="16"/>
      </w:rPr>
      <w:fldChar w:fldCharType="begin"/>
    </w:r>
    <w:r w:rsidR="00704CAD" w:rsidRPr="0075154B">
      <w:rPr>
        <w:sz w:val="16"/>
        <w:szCs w:val="16"/>
      </w:rPr>
      <w:instrText xml:space="preserve"> NUMPAGES  \* LOWER </w:instrText>
    </w:r>
    <w:r w:rsidRPr="0075154B">
      <w:rPr>
        <w:sz w:val="16"/>
        <w:szCs w:val="16"/>
      </w:rPr>
      <w:fldChar w:fldCharType="separate"/>
    </w:r>
    <w:r w:rsidR="000C045A">
      <w:rPr>
        <w:noProof/>
        <w:sz w:val="16"/>
        <w:szCs w:val="16"/>
      </w:rPr>
      <w:t>22</w:t>
    </w:r>
    <w:r w:rsidRPr="0075154B">
      <w:rPr>
        <w:sz w:val="16"/>
        <w:szCs w:val="16"/>
      </w:rPr>
      <w:fldChar w:fldCharType="end"/>
    </w:r>
  </w:p>
  <w:p w:rsidR="00704CAD" w:rsidRDefault="00704CAD" w:rsidP="003902FE">
    <w:pPr>
      <w:pStyle w:val="Topptekst"/>
      <w:jc w:val="right"/>
      <w:rPr>
        <w:rStyle w:val="Sidetall"/>
        <w:b/>
      </w:rPr>
    </w:pPr>
    <w:r>
      <w:rPr>
        <w:b/>
        <w:noProof/>
        <w:lang w:val="nb-NO" w:eastAsia="nb-NO"/>
      </w:rPr>
      <w:drawing>
        <wp:inline distT="0" distB="0" distL="0" distR="0">
          <wp:extent cx="1866900" cy="1095375"/>
          <wp:effectExtent l="19050" t="0" r="0" b="0"/>
          <wp:docPr id="1"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66900" cy="10953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B6D"/>
    <w:multiLevelType w:val="hybridMultilevel"/>
    <w:tmpl w:val="CD223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617411"/>
    <w:multiLevelType w:val="hybridMultilevel"/>
    <w:tmpl w:val="EF0E7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11C456D"/>
    <w:multiLevelType w:val="hybridMultilevel"/>
    <w:tmpl w:val="47A01EB8"/>
    <w:lvl w:ilvl="0" w:tplc="C37ABF6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9BE468F"/>
    <w:multiLevelType w:val="hybridMultilevel"/>
    <w:tmpl w:val="23ACE6AC"/>
    <w:lvl w:ilvl="0" w:tplc="D29C416C">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C08169F"/>
    <w:multiLevelType w:val="hybridMultilevel"/>
    <w:tmpl w:val="D5966EF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nsid w:val="4ECE692E"/>
    <w:multiLevelType w:val="hybridMultilevel"/>
    <w:tmpl w:val="712E83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F8266DA"/>
    <w:multiLevelType w:val="hybridMultilevel"/>
    <w:tmpl w:val="F58A61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C684117"/>
    <w:multiLevelType w:val="hybridMultilevel"/>
    <w:tmpl w:val="C1C4F87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76D0001"/>
    <w:multiLevelType w:val="hybridMultilevel"/>
    <w:tmpl w:val="6834FDC4"/>
    <w:lvl w:ilvl="0" w:tplc="656AE9F8">
      <w:start w:val="1"/>
      <w:numFmt w:val="lowerLetter"/>
      <w:lvlText w:val="%1)"/>
      <w:lvlJc w:val="left"/>
      <w:pPr>
        <w:ind w:left="2520" w:hanging="360"/>
      </w:pPr>
      <w:rPr>
        <w:rFonts w:hint="default"/>
      </w:rPr>
    </w:lvl>
    <w:lvl w:ilvl="1" w:tplc="04140019" w:tentative="1">
      <w:start w:val="1"/>
      <w:numFmt w:val="lowerLetter"/>
      <w:lvlText w:val="%2."/>
      <w:lvlJc w:val="left"/>
      <w:pPr>
        <w:ind w:left="3240" w:hanging="360"/>
      </w:pPr>
    </w:lvl>
    <w:lvl w:ilvl="2" w:tplc="0414001B" w:tentative="1">
      <w:start w:val="1"/>
      <w:numFmt w:val="lowerRoman"/>
      <w:lvlText w:val="%3."/>
      <w:lvlJc w:val="right"/>
      <w:pPr>
        <w:ind w:left="3960" w:hanging="180"/>
      </w:pPr>
    </w:lvl>
    <w:lvl w:ilvl="3" w:tplc="0414000F" w:tentative="1">
      <w:start w:val="1"/>
      <w:numFmt w:val="decimal"/>
      <w:lvlText w:val="%4."/>
      <w:lvlJc w:val="left"/>
      <w:pPr>
        <w:ind w:left="4680" w:hanging="360"/>
      </w:pPr>
    </w:lvl>
    <w:lvl w:ilvl="4" w:tplc="04140019" w:tentative="1">
      <w:start w:val="1"/>
      <w:numFmt w:val="lowerLetter"/>
      <w:lvlText w:val="%5."/>
      <w:lvlJc w:val="left"/>
      <w:pPr>
        <w:ind w:left="5400" w:hanging="360"/>
      </w:pPr>
    </w:lvl>
    <w:lvl w:ilvl="5" w:tplc="0414001B" w:tentative="1">
      <w:start w:val="1"/>
      <w:numFmt w:val="lowerRoman"/>
      <w:lvlText w:val="%6."/>
      <w:lvlJc w:val="right"/>
      <w:pPr>
        <w:ind w:left="6120" w:hanging="180"/>
      </w:pPr>
    </w:lvl>
    <w:lvl w:ilvl="6" w:tplc="0414000F" w:tentative="1">
      <w:start w:val="1"/>
      <w:numFmt w:val="decimal"/>
      <w:lvlText w:val="%7."/>
      <w:lvlJc w:val="left"/>
      <w:pPr>
        <w:ind w:left="6840" w:hanging="360"/>
      </w:pPr>
    </w:lvl>
    <w:lvl w:ilvl="7" w:tplc="04140019" w:tentative="1">
      <w:start w:val="1"/>
      <w:numFmt w:val="lowerLetter"/>
      <w:lvlText w:val="%8."/>
      <w:lvlJc w:val="left"/>
      <w:pPr>
        <w:ind w:left="7560" w:hanging="360"/>
      </w:pPr>
    </w:lvl>
    <w:lvl w:ilvl="8" w:tplc="0414001B" w:tentative="1">
      <w:start w:val="1"/>
      <w:numFmt w:val="lowerRoman"/>
      <w:lvlText w:val="%9."/>
      <w:lvlJc w:val="right"/>
      <w:pPr>
        <w:ind w:left="8280" w:hanging="180"/>
      </w:pPr>
    </w:lvl>
  </w:abstractNum>
  <w:num w:numId="1">
    <w:abstractNumId w:val="6"/>
  </w:num>
  <w:num w:numId="2">
    <w:abstractNumId w:val="0"/>
  </w:num>
  <w:num w:numId="3">
    <w:abstractNumId w:val="3"/>
  </w:num>
  <w:num w:numId="4">
    <w:abstractNumId w:val="1"/>
  </w:num>
  <w:num w:numId="5">
    <w:abstractNumId w:val="5"/>
  </w:num>
  <w:num w:numId="6">
    <w:abstractNumId w:val="7"/>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E24289"/>
    <w:rsid w:val="00001186"/>
    <w:rsid w:val="00001593"/>
    <w:rsid w:val="00005D9E"/>
    <w:rsid w:val="0001045B"/>
    <w:rsid w:val="0001641D"/>
    <w:rsid w:val="000312DA"/>
    <w:rsid w:val="000452E2"/>
    <w:rsid w:val="00047697"/>
    <w:rsid w:val="000617BD"/>
    <w:rsid w:val="000752D8"/>
    <w:rsid w:val="00087E7E"/>
    <w:rsid w:val="00090852"/>
    <w:rsid w:val="000976F3"/>
    <w:rsid w:val="000A0A87"/>
    <w:rsid w:val="000B2D6F"/>
    <w:rsid w:val="000B79E9"/>
    <w:rsid w:val="000C045A"/>
    <w:rsid w:val="000C1398"/>
    <w:rsid w:val="000D46EC"/>
    <w:rsid w:val="000F4B79"/>
    <w:rsid w:val="000F63AD"/>
    <w:rsid w:val="00113FFC"/>
    <w:rsid w:val="001179AC"/>
    <w:rsid w:val="00121552"/>
    <w:rsid w:val="00122C05"/>
    <w:rsid w:val="00133FED"/>
    <w:rsid w:val="00137E6E"/>
    <w:rsid w:val="00157438"/>
    <w:rsid w:val="00164CA2"/>
    <w:rsid w:val="00174981"/>
    <w:rsid w:val="0017742C"/>
    <w:rsid w:val="00184BFF"/>
    <w:rsid w:val="001912C1"/>
    <w:rsid w:val="001A1140"/>
    <w:rsid w:val="001C71F9"/>
    <w:rsid w:val="001F3FDA"/>
    <w:rsid w:val="001F74CB"/>
    <w:rsid w:val="00213074"/>
    <w:rsid w:val="00231655"/>
    <w:rsid w:val="00233EE2"/>
    <w:rsid w:val="0024101C"/>
    <w:rsid w:val="00241088"/>
    <w:rsid w:val="00241CC5"/>
    <w:rsid w:val="00245AC9"/>
    <w:rsid w:val="00255E7B"/>
    <w:rsid w:val="002570EE"/>
    <w:rsid w:val="002707A6"/>
    <w:rsid w:val="00270B86"/>
    <w:rsid w:val="00281450"/>
    <w:rsid w:val="0028696B"/>
    <w:rsid w:val="002872AE"/>
    <w:rsid w:val="00294507"/>
    <w:rsid w:val="00294CFD"/>
    <w:rsid w:val="002B3894"/>
    <w:rsid w:val="002B452F"/>
    <w:rsid w:val="002C1FCE"/>
    <w:rsid w:val="002C2B1A"/>
    <w:rsid w:val="002C4BD4"/>
    <w:rsid w:val="002C6754"/>
    <w:rsid w:val="002D41F9"/>
    <w:rsid w:val="002E1CCE"/>
    <w:rsid w:val="002F7E02"/>
    <w:rsid w:val="003007D8"/>
    <w:rsid w:val="003146FD"/>
    <w:rsid w:val="003163C8"/>
    <w:rsid w:val="00317290"/>
    <w:rsid w:val="003341C9"/>
    <w:rsid w:val="003431C6"/>
    <w:rsid w:val="003464FF"/>
    <w:rsid w:val="00346D1E"/>
    <w:rsid w:val="00362998"/>
    <w:rsid w:val="003632C6"/>
    <w:rsid w:val="00364D6A"/>
    <w:rsid w:val="0037098D"/>
    <w:rsid w:val="003766D9"/>
    <w:rsid w:val="00384F52"/>
    <w:rsid w:val="003902FE"/>
    <w:rsid w:val="003A38A2"/>
    <w:rsid w:val="003B40DD"/>
    <w:rsid w:val="003B7FD2"/>
    <w:rsid w:val="003C0BA1"/>
    <w:rsid w:val="003C143E"/>
    <w:rsid w:val="003C47B2"/>
    <w:rsid w:val="003D327E"/>
    <w:rsid w:val="003E1424"/>
    <w:rsid w:val="003E238A"/>
    <w:rsid w:val="003E2C52"/>
    <w:rsid w:val="003E2F6F"/>
    <w:rsid w:val="003E5D63"/>
    <w:rsid w:val="003F3B30"/>
    <w:rsid w:val="00404042"/>
    <w:rsid w:val="00407103"/>
    <w:rsid w:val="0042266B"/>
    <w:rsid w:val="00423E6D"/>
    <w:rsid w:val="0044002A"/>
    <w:rsid w:val="00443BF5"/>
    <w:rsid w:val="004459C1"/>
    <w:rsid w:val="0045150B"/>
    <w:rsid w:val="00452F14"/>
    <w:rsid w:val="00460D69"/>
    <w:rsid w:val="0048161E"/>
    <w:rsid w:val="004902EC"/>
    <w:rsid w:val="00497EB3"/>
    <w:rsid w:val="004A1155"/>
    <w:rsid w:val="004A3B69"/>
    <w:rsid w:val="004A694F"/>
    <w:rsid w:val="004C2245"/>
    <w:rsid w:val="004C49BA"/>
    <w:rsid w:val="004C506C"/>
    <w:rsid w:val="004C78E3"/>
    <w:rsid w:val="004D09E4"/>
    <w:rsid w:val="004D403E"/>
    <w:rsid w:val="004D5DB1"/>
    <w:rsid w:val="004E5A44"/>
    <w:rsid w:val="004F6492"/>
    <w:rsid w:val="00501927"/>
    <w:rsid w:val="00505BE7"/>
    <w:rsid w:val="005111DC"/>
    <w:rsid w:val="00513840"/>
    <w:rsid w:val="00514C6E"/>
    <w:rsid w:val="00524F15"/>
    <w:rsid w:val="0053553D"/>
    <w:rsid w:val="00556EF4"/>
    <w:rsid w:val="00561BD7"/>
    <w:rsid w:val="00563AD8"/>
    <w:rsid w:val="005677EC"/>
    <w:rsid w:val="005734E4"/>
    <w:rsid w:val="00575D76"/>
    <w:rsid w:val="0058134C"/>
    <w:rsid w:val="005834D3"/>
    <w:rsid w:val="00584F94"/>
    <w:rsid w:val="00586747"/>
    <w:rsid w:val="005928C0"/>
    <w:rsid w:val="005C15CF"/>
    <w:rsid w:val="00604CDF"/>
    <w:rsid w:val="00610476"/>
    <w:rsid w:val="00617B79"/>
    <w:rsid w:val="006248AE"/>
    <w:rsid w:val="006271EE"/>
    <w:rsid w:val="006434F0"/>
    <w:rsid w:val="006478D2"/>
    <w:rsid w:val="00670CEB"/>
    <w:rsid w:val="00695BEE"/>
    <w:rsid w:val="006A0012"/>
    <w:rsid w:val="006B2306"/>
    <w:rsid w:val="006B7C7A"/>
    <w:rsid w:val="006C0F46"/>
    <w:rsid w:val="006C42DA"/>
    <w:rsid w:val="006E0147"/>
    <w:rsid w:val="00704CAD"/>
    <w:rsid w:val="00706865"/>
    <w:rsid w:val="00710464"/>
    <w:rsid w:val="007122D8"/>
    <w:rsid w:val="0071233C"/>
    <w:rsid w:val="00715ABC"/>
    <w:rsid w:val="00731D62"/>
    <w:rsid w:val="00740F8E"/>
    <w:rsid w:val="007427DB"/>
    <w:rsid w:val="0075154B"/>
    <w:rsid w:val="00751951"/>
    <w:rsid w:val="0075643B"/>
    <w:rsid w:val="007648AA"/>
    <w:rsid w:val="0076537D"/>
    <w:rsid w:val="00767836"/>
    <w:rsid w:val="007714EF"/>
    <w:rsid w:val="0077255E"/>
    <w:rsid w:val="00772ED7"/>
    <w:rsid w:val="0078240D"/>
    <w:rsid w:val="00786FC5"/>
    <w:rsid w:val="007943A9"/>
    <w:rsid w:val="007A4440"/>
    <w:rsid w:val="007A4926"/>
    <w:rsid w:val="007D034E"/>
    <w:rsid w:val="007F7D66"/>
    <w:rsid w:val="00802215"/>
    <w:rsid w:val="00805901"/>
    <w:rsid w:val="008133CD"/>
    <w:rsid w:val="00822263"/>
    <w:rsid w:val="008367C2"/>
    <w:rsid w:val="00845665"/>
    <w:rsid w:val="0085284E"/>
    <w:rsid w:val="0086037F"/>
    <w:rsid w:val="0086545B"/>
    <w:rsid w:val="008705E3"/>
    <w:rsid w:val="00872BA7"/>
    <w:rsid w:val="00880276"/>
    <w:rsid w:val="00882147"/>
    <w:rsid w:val="00890145"/>
    <w:rsid w:val="00894FCA"/>
    <w:rsid w:val="00897624"/>
    <w:rsid w:val="008A15F2"/>
    <w:rsid w:val="008C043A"/>
    <w:rsid w:val="008C268C"/>
    <w:rsid w:val="008C3D6B"/>
    <w:rsid w:val="008E6501"/>
    <w:rsid w:val="008F4345"/>
    <w:rsid w:val="008F57DA"/>
    <w:rsid w:val="009001EE"/>
    <w:rsid w:val="009129F9"/>
    <w:rsid w:val="009245D1"/>
    <w:rsid w:val="0095337B"/>
    <w:rsid w:val="00953877"/>
    <w:rsid w:val="009561AC"/>
    <w:rsid w:val="00966C52"/>
    <w:rsid w:val="00972C6E"/>
    <w:rsid w:val="009944E4"/>
    <w:rsid w:val="0099766D"/>
    <w:rsid w:val="009979F2"/>
    <w:rsid w:val="009A49AF"/>
    <w:rsid w:val="009B03BF"/>
    <w:rsid w:val="009B1F0E"/>
    <w:rsid w:val="009B2BDA"/>
    <w:rsid w:val="009B3407"/>
    <w:rsid w:val="009B4344"/>
    <w:rsid w:val="009B442D"/>
    <w:rsid w:val="009B466A"/>
    <w:rsid w:val="009B6C37"/>
    <w:rsid w:val="009D6088"/>
    <w:rsid w:val="009E051F"/>
    <w:rsid w:val="009F0C00"/>
    <w:rsid w:val="009F5DB4"/>
    <w:rsid w:val="00A03A75"/>
    <w:rsid w:val="00A0629D"/>
    <w:rsid w:val="00A17456"/>
    <w:rsid w:val="00A21C06"/>
    <w:rsid w:val="00A27060"/>
    <w:rsid w:val="00A378AB"/>
    <w:rsid w:val="00A40BD1"/>
    <w:rsid w:val="00A4530B"/>
    <w:rsid w:val="00A47E40"/>
    <w:rsid w:val="00A50932"/>
    <w:rsid w:val="00A639AB"/>
    <w:rsid w:val="00A73F75"/>
    <w:rsid w:val="00A84CA5"/>
    <w:rsid w:val="00A92608"/>
    <w:rsid w:val="00A92689"/>
    <w:rsid w:val="00A94D5B"/>
    <w:rsid w:val="00AA63D9"/>
    <w:rsid w:val="00AC2EC5"/>
    <w:rsid w:val="00AE0A9E"/>
    <w:rsid w:val="00AE4158"/>
    <w:rsid w:val="00AE6148"/>
    <w:rsid w:val="00AF2652"/>
    <w:rsid w:val="00B03F41"/>
    <w:rsid w:val="00B12AC6"/>
    <w:rsid w:val="00B16D80"/>
    <w:rsid w:val="00B2566F"/>
    <w:rsid w:val="00B274C3"/>
    <w:rsid w:val="00B31BF9"/>
    <w:rsid w:val="00B40477"/>
    <w:rsid w:val="00B5061F"/>
    <w:rsid w:val="00B51110"/>
    <w:rsid w:val="00B52378"/>
    <w:rsid w:val="00B55EB2"/>
    <w:rsid w:val="00B66852"/>
    <w:rsid w:val="00B73C57"/>
    <w:rsid w:val="00B7538E"/>
    <w:rsid w:val="00B9098C"/>
    <w:rsid w:val="00B93780"/>
    <w:rsid w:val="00B97BA6"/>
    <w:rsid w:val="00BA0F53"/>
    <w:rsid w:val="00BC04FB"/>
    <w:rsid w:val="00BD0524"/>
    <w:rsid w:val="00BD3143"/>
    <w:rsid w:val="00BD3D6B"/>
    <w:rsid w:val="00BD7424"/>
    <w:rsid w:val="00BE2814"/>
    <w:rsid w:val="00C03C66"/>
    <w:rsid w:val="00C109A2"/>
    <w:rsid w:val="00C24ECE"/>
    <w:rsid w:val="00C4054D"/>
    <w:rsid w:val="00C64075"/>
    <w:rsid w:val="00C6411E"/>
    <w:rsid w:val="00C67BE9"/>
    <w:rsid w:val="00C702FC"/>
    <w:rsid w:val="00C72696"/>
    <w:rsid w:val="00C77F80"/>
    <w:rsid w:val="00C8238B"/>
    <w:rsid w:val="00C83548"/>
    <w:rsid w:val="00C846D3"/>
    <w:rsid w:val="00C84CFD"/>
    <w:rsid w:val="00CB2716"/>
    <w:rsid w:val="00CD56CA"/>
    <w:rsid w:val="00CD5F64"/>
    <w:rsid w:val="00CE4297"/>
    <w:rsid w:val="00CF3F01"/>
    <w:rsid w:val="00D07774"/>
    <w:rsid w:val="00D12611"/>
    <w:rsid w:val="00D25621"/>
    <w:rsid w:val="00D260A1"/>
    <w:rsid w:val="00D26B5C"/>
    <w:rsid w:val="00D30A15"/>
    <w:rsid w:val="00D346E3"/>
    <w:rsid w:val="00D3552F"/>
    <w:rsid w:val="00D35544"/>
    <w:rsid w:val="00D36E03"/>
    <w:rsid w:val="00D37B4E"/>
    <w:rsid w:val="00D4451F"/>
    <w:rsid w:val="00D44E96"/>
    <w:rsid w:val="00D57438"/>
    <w:rsid w:val="00D71211"/>
    <w:rsid w:val="00D73A0C"/>
    <w:rsid w:val="00D8076D"/>
    <w:rsid w:val="00D87D30"/>
    <w:rsid w:val="00D97C2B"/>
    <w:rsid w:val="00DB5F7F"/>
    <w:rsid w:val="00DB7100"/>
    <w:rsid w:val="00DC0003"/>
    <w:rsid w:val="00DD1AC0"/>
    <w:rsid w:val="00DE144B"/>
    <w:rsid w:val="00DE658A"/>
    <w:rsid w:val="00DF03F1"/>
    <w:rsid w:val="00E07789"/>
    <w:rsid w:val="00E079C8"/>
    <w:rsid w:val="00E13BB5"/>
    <w:rsid w:val="00E21368"/>
    <w:rsid w:val="00E24289"/>
    <w:rsid w:val="00E350DA"/>
    <w:rsid w:val="00E55763"/>
    <w:rsid w:val="00E62EF1"/>
    <w:rsid w:val="00E65A18"/>
    <w:rsid w:val="00E713E3"/>
    <w:rsid w:val="00E921B7"/>
    <w:rsid w:val="00EA2BFD"/>
    <w:rsid w:val="00EB2C54"/>
    <w:rsid w:val="00EE15B5"/>
    <w:rsid w:val="00EE4CB0"/>
    <w:rsid w:val="00EE7B33"/>
    <w:rsid w:val="00EE7E28"/>
    <w:rsid w:val="00EF45A5"/>
    <w:rsid w:val="00F127DA"/>
    <w:rsid w:val="00F13C56"/>
    <w:rsid w:val="00F21C40"/>
    <w:rsid w:val="00F44E68"/>
    <w:rsid w:val="00F531C2"/>
    <w:rsid w:val="00F545C2"/>
    <w:rsid w:val="00F600C2"/>
    <w:rsid w:val="00F6578A"/>
    <w:rsid w:val="00F9187C"/>
    <w:rsid w:val="00F97DE1"/>
    <w:rsid w:val="00FA5546"/>
    <w:rsid w:val="00FA7696"/>
    <w:rsid w:val="00FC1959"/>
    <w:rsid w:val="00FC5F56"/>
    <w:rsid w:val="00FC6015"/>
    <w:rsid w:val="00FE75A9"/>
    <w:rsid w:val="00FF0E3E"/>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9C8"/>
    <w:rPr>
      <w:sz w:val="24"/>
      <w:szCs w:val="24"/>
      <w:lang w:eastAsia="en-US"/>
    </w:rPr>
  </w:style>
  <w:style w:type="paragraph" w:styleId="Overskrift1">
    <w:name w:val="heading 1"/>
    <w:basedOn w:val="Normal"/>
    <w:next w:val="Normal"/>
    <w:qFormat/>
    <w:rsid w:val="0075154B"/>
    <w:pPr>
      <w:keepNext/>
      <w:spacing w:after="60"/>
      <w:outlineLvl w:val="0"/>
    </w:pPr>
    <w:rPr>
      <w:rFonts w:ascii="Arial" w:hAnsi="Arial"/>
      <w:b/>
      <w:kern w:val="28"/>
      <w:sz w:val="40"/>
      <w:szCs w:val="20"/>
    </w:rPr>
  </w:style>
  <w:style w:type="paragraph" w:styleId="Overskrift2">
    <w:name w:val="heading 2"/>
    <w:basedOn w:val="Normal"/>
    <w:next w:val="Normal"/>
    <w:qFormat/>
    <w:rsid w:val="004A1155"/>
    <w:pPr>
      <w:keepNext/>
      <w:tabs>
        <w:tab w:val="left" w:pos="993"/>
        <w:tab w:val="left" w:pos="2835"/>
      </w:tabs>
      <w:outlineLvl w:val="1"/>
    </w:pPr>
    <w:rPr>
      <w:b/>
      <w:szCs w:val="20"/>
      <w:lang w:val="nn-NO"/>
    </w:rPr>
  </w:style>
  <w:style w:type="paragraph" w:styleId="Overskrift3">
    <w:name w:val="heading 3"/>
    <w:basedOn w:val="Normal"/>
    <w:next w:val="Normal"/>
    <w:qFormat/>
    <w:rsid w:val="004A1155"/>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A1155"/>
    <w:pPr>
      <w:tabs>
        <w:tab w:val="center" w:pos="4536"/>
        <w:tab w:val="right" w:pos="9072"/>
      </w:tabs>
    </w:pPr>
    <w:rPr>
      <w:szCs w:val="20"/>
      <w:lang w:val="nn-NO"/>
    </w:rPr>
  </w:style>
  <w:style w:type="paragraph" w:styleId="Bunntekst">
    <w:name w:val="footer"/>
    <w:basedOn w:val="Normal"/>
    <w:link w:val="BunntekstTegn"/>
    <w:uiPriority w:val="99"/>
    <w:rsid w:val="004A1155"/>
    <w:pPr>
      <w:tabs>
        <w:tab w:val="center" w:pos="4536"/>
        <w:tab w:val="right" w:pos="9072"/>
      </w:tabs>
    </w:pPr>
    <w:rPr>
      <w:szCs w:val="20"/>
      <w:lang w:val="nn-NO"/>
    </w:rPr>
  </w:style>
  <w:style w:type="character" w:styleId="Sidetall">
    <w:name w:val="page number"/>
    <w:basedOn w:val="Standardskriftforavsnitt"/>
    <w:rsid w:val="004A1155"/>
  </w:style>
  <w:style w:type="paragraph" w:customStyle="1" w:styleId="MUCaseTitle3">
    <w:name w:val="MU_CaseTitle_3"/>
    <w:basedOn w:val="Normal"/>
    <w:next w:val="Normal"/>
    <w:rsid w:val="0076537D"/>
    <w:rPr>
      <w:b/>
    </w:rPr>
  </w:style>
  <w:style w:type="paragraph" w:customStyle="1" w:styleId="MUHeading2">
    <w:name w:val="MU_Heading_2"/>
    <w:basedOn w:val="Normal"/>
    <w:next w:val="Normal"/>
    <w:rsid w:val="004A1155"/>
    <w:pPr>
      <w:spacing w:before="240"/>
    </w:pPr>
    <w:rPr>
      <w:b/>
      <w:szCs w:val="20"/>
    </w:rPr>
  </w:style>
  <w:style w:type="paragraph" w:customStyle="1" w:styleId="MUTitle">
    <w:name w:val="MU_Title"/>
    <w:basedOn w:val="Normal"/>
    <w:next w:val="Normal"/>
    <w:rsid w:val="004A1155"/>
    <w:rPr>
      <w:b/>
      <w:szCs w:val="20"/>
    </w:rPr>
  </w:style>
  <w:style w:type="paragraph" w:customStyle="1" w:styleId="MUCaseTitle2">
    <w:name w:val="MU_CaseTitle_2"/>
    <w:basedOn w:val="Normal"/>
    <w:next w:val="Normal"/>
    <w:rsid w:val="006A0012"/>
    <w:pPr>
      <w:tabs>
        <w:tab w:val="left" w:pos="1134"/>
        <w:tab w:val="left" w:pos="2835"/>
      </w:tabs>
      <w:ind w:left="2835" w:hanging="2835"/>
    </w:pPr>
    <w:rPr>
      <w:b/>
      <w:sz w:val="28"/>
      <w:lang w:val="nn-NO"/>
    </w:rPr>
  </w:style>
  <w:style w:type="paragraph" w:customStyle="1" w:styleId="MUCaseTitle">
    <w:name w:val="MU_CaseTitle"/>
    <w:basedOn w:val="Normal"/>
    <w:next w:val="Normal"/>
    <w:rsid w:val="004A1155"/>
    <w:pPr>
      <w:keepNext/>
      <w:keepLines/>
      <w:spacing w:after="600"/>
    </w:pPr>
    <w:rPr>
      <w:b/>
    </w:rPr>
  </w:style>
  <w:style w:type="character" w:styleId="Merknadsreferanse">
    <w:name w:val="annotation reference"/>
    <w:basedOn w:val="Standardskriftforavsnitt"/>
    <w:semiHidden/>
    <w:rsid w:val="004A1155"/>
    <w:rPr>
      <w:sz w:val="16"/>
      <w:szCs w:val="16"/>
    </w:rPr>
  </w:style>
  <w:style w:type="paragraph" w:styleId="Merknadstekst">
    <w:name w:val="annotation text"/>
    <w:basedOn w:val="Normal"/>
    <w:semiHidden/>
    <w:rsid w:val="004A1155"/>
    <w:rPr>
      <w:sz w:val="20"/>
      <w:szCs w:val="20"/>
    </w:rPr>
  </w:style>
  <w:style w:type="paragraph" w:styleId="Kommentaremne">
    <w:name w:val="annotation subject"/>
    <w:basedOn w:val="Merknadstekst"/>
    <w:next w:val="Merknadstekst"/>
    <w:semiHidden/>
    <w:rsid w:val="004A1155"/>
    <w:rPr>
      <w:b/>
      <w:bCs/>
    </w:rPr>
  </w:style>
  <w:style w:type="paragraph" w:styleId="Bobletekst">
    <w:name w:val="Balloon Text"/>
    <w:basedOn w:val="Normal"/>
    <w:semiHidden/>
    <w:rsid w:val="004A1155"/>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4A1155"/>
    <w:rPr>
      <w:color w:val="0000FF"/>
      <w:u w:val="single"/>
    </w:rPr>
  </w:style>
  <w:style w:type="paragraph" w:customStyle="1" w:styleId="MUCaseTitle4">
    <w:name w:val="MU_CaseTitle_4"/>
    <w:basedOn w:val="Normal"/>
    <w:next w:val="Normal"/>
    <w:rsid w:val="003464FF"/>
    <w:rPr>
      <w:b/>
      <w:u w:val="single"/>
    </w:rPr>
  </w:style>
  <w:style w:type="character" w:customStyle="1" w:styleId="BunntekstTegn">
    <w:name w:val="Bunntekst Tegn"/>
    <w:basedOn w:val="Standardskriftforavsnitt"/>
    <w:link w:val="Bunntekst"/>
    <w:uiPriority w:val="99"/>
    <w:rsid w:val="00AE0A9E"/>
    <w:rPr>
      <w:rFonts w:ascii="Arial" w:hAnsi="Arial"/>
      <w:sz w:val="24"/>
      <w:lang w:val="nn-NO" w:eastAsia="en-US"/>
    </w:rPr>
  </w:style>
  <w:style w:type="paragraph" w:customStyle="1" w:styleId="MUItalic">
    <w:name w:val="MU_Italic"/>
    <w:basedOn w:val="Normal"/>
    <w:next w:val="Normal"/>
    <w:qFormat/>
    <w:rsid w:val="00731D62"/>
    <w:pPr>
      <w:jc w:val="right"/>
    </w:pPr>
    <w:rPr>
      <w:i/>
    </w:rPr>
  </w:style>
  <w:style w:type="character" w:customStyle="1" w:styleId="TopptekstTegn">
    <w:name w:val="Topptekst Tegn"/>
    <w:basedOn w:val="Standardskriftforavsnitt"/>
    <w:link w:val="Topptekst"/>
    <w:rsid w:val="003902FE"/>
    <w:rPr>
      <w:sz w:val="24"/>
      <w:lang w:val="nn-NO" w:eastAsia="en-US"/>
    </w:rPr>
  </w:style>
  <w:style w:type="paragraph" w:customStyle="1" w:styleId="Adressat">
    <w:name w:val="Adressat"/>
    <w:basedOn w:val="Normal"/>
    <w:rsid w:val="003902FE"/>
    <w:pPr>
      <w:tabs>
        <w:tab w:val="left" w:pos="1701"/>
        <w:tab w:val="left" w:pos="4253"/>
        <w:tab w:val="left" w:pos="5954"/>
      </w:tabs>
    </w:pPr>
    <w:rPr>
      <w:szCs w:val="20"/>
    </w:rPr>
  </w:style>
  <w:style w:type="character" w:styleId="Plassholdertekst">
    <w:name w:val="Placeholder Text"/>
    <w:basedOn w:val="Standardskriftforavsnitt"/>
    <w:uiPriority w:val="99"/>
    <w:semiHidden/>
    <w:rsid w:val="00241088"/>
    <w:rPr>
      <w:color w:val="808080"/>
    </w:rPr>
  </w:style>
  <w:style w:type="paragraph" w:styleId="Listeavsnitt">
    <w:name w:val="List Paragraph"/>
    <w:basedOn w:val="Normal"/>
    <w:uiPriority w:val="34"/>
    <w:qFormat/>
    <w:rsid w:val="00005D9E"/>
    <w:pPr>
      <w:spacing w:line="276" w:lineRule="auto"/>
      <w:ind w:left="720"/>
      <w:contextualSpacing/>
    </w:pPr>
    <w:rPr>
      <w:rFonts w:eastAsiaTheme="minorHAnsi"/>
    </w:rPr>
  </w:style>
  <w:style w:type="character" w:styleId="Utheving">
    <w:name w:val="Emphasis"/>
    <w:basedOn w:val="Standardskriftforavsnitt"/>
    <w:uiPriority w:val="20"/>
    <w:qFormat/>
    <w:rsid w:val="00005D9E"/>
    <w:rPr>
      <w:i/>
      <w:iCs/>
    </w:rPr>
  </w:style>
  <w:style w:type="paragraph" w:customStyle="1" w:styleId="Default">
    <w:name w:val="Default"/>
    <w:rsid w:val="00005D9E"/>
    <w:pPr>
      <w:autoSpaceDE w:val="0"/>
      <w:autoSpaceDN w:val="0"/>
      <w:adjustRightInd w:val="0"/>
    </w:pPr>
    <w:rPr>
      <w:color w:val="000000"/>
      <w:sz w:val="24"/>
      <w:szCs w:val="24"/>
    </w:rPr>
  </w:style>
  <w:style w:type="paragraph" w:customStyle="1" w:styleId="Notatheading">
    <w:name w:val="Notatheading"/>
    <w:basedOn w:val="Normal"/>
    <w:rsid w:val="00005D9E"/>
    <w:pPr>
      <w:tabs>
        <w:tab w:val="left" w:pos="5954"/>
      </w:tabs>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PROG\docprod\templates\NBO%20MU_Moteprotokoll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41BCFEE4C94B46BE45B92C46DE1410"/>
        <w:category>
          <w:name w:val="Generelt"/>
          <w:gallery w:val="placeholder"/>
        </w:category>
        <w:types>
          <w:type w:val="bbPlcHdr"/>
        </w:types>
        <w:behaviors>
          <w:behavior w:val="content"/>
        </w:behaviors>
        <w:guid w:val="{65994681-E43A-41E2-9773-D99BFF870CC7}"/>
      </w:docPartPr>
      <w:docPartBody>
        <w:p w:rsidR="00FC6E5D" w:rsidRDefault="00FC6E5D">
          <w:pPr>
            <w:pStyle w:val="3741BCFEE4C94B46BE45B92C46DE1410"/>
          </w:pPr>
          <w:r w:rsidRPr="00462229">
            <w:rPr>
              <w:rStyle w:val="Plassholdertekst"/>
            </w:rPr>
            <w:t>Klikk her for å skrive inn tekst.</w:t>
          </w:r>
        </w:p>
      </w:docPartBody>
    </w:docPart>
    <w:docPart>
      <w:docPartPr>
        <w:name w:val="75654DA334C347E69429B8A1ADAC9A23"/>
        <w:category>
          <w:name w:val="Generelt"/>
          <w:gallery w:val="placeholder"/>
        </w:category>
        <w:types>
          <w:type w:val="bbPlcHdr"/>
        </w:types>
        <w:behaviors>
          <w:behavior w:val="content"/>
        </w:behaviors>
        <w:guid w:val="{2BB2E6A5-AEBB-4826-8AC9-BE30CA4F5D3C}"/>
      </w:docPartPr>
      <w:docPartBody>
        <w:p w:rsidR="00FC6E5D" w:rsidRDefault="00FC6E5D">
          <w:pPr>
            <w:pStyle w:val="75654DA334C347E69429B8A1ADAC9A23"/>
          </w:pPr>
          <w:r w:rsidRPr="00B253CD">
            <w:rPr>
              <w:rStyle w:val="Plassholdertekst"/>
            </w:rPr>
            <w:t>Klikk her for å skrive inn en dato.</w:t>
          </w:r>
        </w:p>
      </w:docPartBody>
    </w:docPart>
    <w:docPart>
      <w:docPartPr>
        <w:name w:val="DefaultPlaceholder_22675703"/>
        <w:category>
          <w:name w:val="Generelt"/>
          <w:gallery w:val="placeholder"/>
        </w:category>
        <w:types>
          <w:type w:val="bbPlcHdr"/>
        </w:types>
        <w:behaviors>
          <w:behavior w:val="content"/>
        </w:behaviors>
        <w:guid w:val="{4B5D5C03-4199-452E-8E79-BA161B03D646}"/>
      </w:docPartPr>
      <w:docPartBody>
        <w:p w:rsidR="00FC6E5D" w:rsidRDefault="00FC6E5D">
          <w:r w:rsidRPr="00B67ADE">
            <w:rPr>
              <w:rStyle w:val="Plassholdertekst"/>
            </w:rPr>
            <w:t>Klikk her for å skrive inn tekst.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FC6E5D"/>
    <w:rsid w:val="008E517E"/>
    <w:rsid w:val="00FC6E5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7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C6E5D"/>
    <w:rPr>
      <w:color w:val="808080"/>
    </w:rPr>
  </w:style>
  <w:style w:type="paragraph" w:customStyle="1" w:styleId="3741BCFEE4C94B46BE45B92C46DE1410">
    <w:name w:val="3741BCFEE4C94B46BE45B92C46DE1410"/>
    <w:rsid w:val="008E517E"/>
  </w:style>
  <w:style w:type="paragraph" w:customStyle="1" w:styleId="75654DA334C347E69429B8A1ADAC9A23">
    <w:name w:val="75654DA334C347E69429B8A1ADAC9A23"/>
    <w:rsid w:val="008E51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NBO MU_Moteprotokoll_NO</Template>
  <TotalTime>18</TotalTime>
  <Pages>22</Pages>
  <Words>5397</Words>
  <Characters>32188</Characters>
  <Application>Microsoft Office Word</Application>
  <DocSecurity>0</DocSecurity>
  <Lines>268</Lines>
  <Paragraphs>75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Fylkesstyret Nord-Trøndelag 16.12.2013 kl. 10:00</vt:lpstr>
      <vt:lpstr>Møteprotokoll</vt:lpstr>
    </vt:vector>
  </TitlesOfParts>
  <Company>Fylkesstyret Nord-Trøndelag</Company>
  <LinksUpToDate>false</LinksUpToDate>
  <CharactersWithSpaces>37510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Fylkesstyret Nord-Trøndelag 16.12.2013 kl. 10:00</dc:title>
  <dc:creator>Nord-Trøndelag Bondelag</dc:creator>
  <cp:lastModifiedBy>Martin Haugen</cp:lastModifiedBy>
  <cp:revision>3</cp:revision>
  <cp:lastPrinted>1601-01-01T00:00:00Z</cp:lastPrinted>
  <dcterms:created xsi:type="dcterms:W3CDTF">2013-12-18T09:35:00Z</dcterms:created>
  <dcterms:modified xsi:type="dcterms:W3CDTF">2013-12-18T09:53:00Z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bs_numrecs">
    <vt:lpwstr>0</vt:lpwstr>
  </property>
  <property fmtid="{D5CDD505-2E9C-101B-9397-08002B2CF9AE}" pid="3" name="gbsTemplate">
    <vt:lpwstr>Agenda</vt:lpwstr>
  </property>
  <property fmtid="{D5CDD505-2E9C-101B-9397-08002B2CF9AE}" pid="4" name="gbs_meetingID">
    <vt:lpwstr>449304</vt:lpwstr>
  </property>
  <property fmtid="{D5CDD505-2E9C-101B-9397-08002B2CF9AE}" pid="5" name="gbs_board">
    <vt:lpwstr>Fylkesstyret Nord-Trøndelag</vt:lpwstr>
  </property>
  <property fmtid="{D5CDD505-2E9C-101B-9397-08002B2CF9AE}" pid="6" name="gbs_boardID">
    <vt:lpwstr>471526</vt:lpwstr>
  </property>
  <property fmtid="{D5CDD505-2E9C-101B-9397-08002B2CF9AE}" pid="7" name="gbs_meetingdate">
    <vt:lpwstr>16.12.2013</vt:lpwstr>
  </property>
  <property fmtid="{D5CDD505-2E9C-101B-9397-08002B2CF9AE}" pid="8" name="gbs_location">
    <vt:lpwstr>Steinkjer</vt:lpwstr>
  </property>
  <property fmtid="{D5CDD505-2E9C-101B-9397-08002B2CF9AE}" pid="9" name="gbs_TemplatePath">
    <vt:lpwstr>\\OSL-PUBLIC-PROG\docprod\templates\</vt:lpwstr>
  </property>
  <property fmtid="{D5CDD505-2E9C-101B-9397-08002B2CF9AE}" pid="10" name="gbs_boardCode">
    <vt:lpwstr/>
  </property>
  <property fmtid="{D5CDD505-2E9C-101B-9397-08002B2CF9AE}" pid="11" name="gbs_ToAuthorization">
    <vt:lpwstr/>
  </property>
  <property fmtid="{D5CDD505-2E9C-101B-9397-08002B2CF9AE}" pid="12" name="gbs_ToAccessCode">
    <vt:lpwstr/>
  </property>
  <property fmtid="{D5CDD505-2E9C-101B-9397-08002B2CF9AE}" pid="13" name="BackOfficeType">
    <vt:lpwstr>growBusiness Solutions</vt:lpwstr>
  </property>
  <property fmtid="{D5CDD505-2E9C-101B-9397-08002B2CF9AE}" pid="14" name="Server">
    <vt:lpwstr>osl-public-prog</vt:lpwstr>
  </property>
  <property fmtid="{D5CDD505-2E9C-101B-9397-08002B2CF9AE}" pid="15" name="Protocol">
    <vt:lpwstr>off</vt:lpwstr>
  </property>
  <property fmtid="{D5CDD505-2E9C-101B-9397-08002B2CF9AE}" pid="16" name="Site">
    <vt:lpwstr>/locator.aspx</vt:lpwstr>
  </property>
  <property fmtid="{D5CDD505-2E9C-101B-9397-08002B2CF9AE}" pid="17" name="FileID">
    <vt:lpwstr>475017</vt:lpwstr>
  </property>
  <property fmtid="{D5CDD505-2E9C-101B-9397-08002B2CF9AE}" pid="18" name="VerID">
    <vt:lpwstr>0</vt:lpwstr>
  </property>
  <property fmtid="{D5CDD505-2E9C-101B-9397-08002B2CF9AE}" pid="19" name="FilePath">
    <vt:lpwstr>\\OSL-PUBLIC-PROG\360users\work\bs\mhaugen</vt:lpwstr>
  </property>
  <property fmtid="{D5CDD505-2E9C-101B-9397-08002B2CF9AE}" pid="20" name="FileName">
    <vt:lpwstr>12-01679-21 Protokoll Fylkesstyret Nord-Trøndelag 16.12.2013 475017_1_0.DOCX</vt:lpwstr>
  </property>
  <property fmtid="{D5CDD505-2E9C-101B-9397-08002B2CF9AE}" pid="21" name="FullFileName">
    <vt:lpwstr>\\OSL-PUBLIC-PROG\360users\work\bs\mhaugen\12-01679-21 Protokoll Fylkesstyret Nord-Trøndelag 16.12.2013 475017_1_0.DOCX</vt:lpwstr>
  </property>
</Properties>
</file>