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B9" w:rsidRPr="00AD66B9" w:rsidRDefault="00AD66B9" w:rsidP="00AD66B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Cs/>
          <w:color w:val="4F6228" w:themeColor="accent3" w:themeShade="80"/>
          <w:kern w:val="36"/>
          <w:sz w:val="24"/>
          <w:szCs w:val="24"/>
          <w:lang w:eastAsia="nb-NO"/>
        </w:rPr>
      </w:pPr>
      <w:r w:rsidRPr="00AD66B9">
        <w:rPr>
          <w:rFonts w:ascii="Verdana" w:eastAsia="Times New Roman" w:hAnsi="Verdana" w:cs="Times New Roman"/>
          <w:bCs/>
          <w:color w:val="4F6228" w:themeColor="accent3" w:themeShade="80"/>
          <w:kern w:val="36"/>
          <w:sz w:val="24"/>
          <w:szCs w:val="24"/>
          <w:lang w:eastAsia="nb-NO"/>
        </w:rPr>
        <w:t>Lest høyt av deltaker på Landbrukshelga, som avslut</w:t>
      </w:r>
      <w:r w:rsidR="004C2DBA">
        <w:rPr>
          <w:rFonts w:ascii="Verdana" w:eastAsia="Times New Roman" w:hAnsi="Verdana" w:cs="Times New Roman"/>
          <w:bCs/>
          <w:color w:val="4F6228" w:themeColor="accent3" w:themeShade="80"/>
          <w:kern w:val="36"/>
          <w:sz w:val="24"/>
          <w:szCs w:val="24"/>
          <w:lang w:eastAsia="nb-NO"/>
        </w:rPr>
        <w:t>ningen på</w:t>
      </w:r>
      <w:r w:rsidRPr="00AD66B9">
        <w:rPr>
          <w:rFonts w:ascii="Verdana" w:eastAsia="Times New Roman" w:hAnsi="Verdana" w:cs="Times New Roman"/>
          <w:bCs/>
          <w:color w:val="4F6228" w:themeColor="accent3" w:themeShade="80"/>
          <w:kern w:val="36"/>
          <w:sz w:val="24"/>
          <w:szCs w:val="24"/>
          <w:lang w:eastAsia="nb-NO"/>
        </w:rPr>
        <w:t xml:space="preserve"> middagen.</w:t>
      </w:r>
    </w:p>
    <w:p w:rsidR="00AD66B9" w:rsidRPr="00AD66B9" w:rsidRDefault="00AD66B9" w:rsidP="00AD66B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66"/>
          <w:kern w:val="36"/>
          <w:sz w:val="40"/>
          <w:szCs w:val="40"/>
          <w:lang w:eastAsia="nb-NO"/>
        </w:rPr>
      </w:pPr>
      <w:r w:rsidRPr="00AD66B9">
        <w:rPr>
          <w:rFonts w:ascii="Verdana" w:eastAsia="Times New Roman" w:hAnsi="Verdana" w:cs="Times New Roman"/>
          <w:b/>
          <w:bCs/>
          <w:color w:val="000066"/>
          <w:kern w:val="36"/>
          <w:sz w:val="40"/>
          <w:szCs w:val="40"/>
          <w:lang w:eastAsia="nb-NO"/>
        </w:rPr>
        <w:t>Syltetøyglasset og to kopper kaffe</w:t>
      </w:r>
    </w:p>
    <w:p w:rsidR="00AD66B9" w:rsidRPr="00AD66B9" w:rsidRDefault="00AD66B9" w:rsidP="00AD66B9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65F91" w:themeColor="accent1" w:themeShade="BF"/>
          <w:sz w:val="21"/>
          <w:szCs w:val="21"/>
          <w:lang w:eastAsia="nb-NO"/>
        </w:rPr>
      </w:pPr>
      <w:r w:rsidRPr="00AD66B9">
        <w:rPr>
          <w:rFonts w:ascii="Verdana" w:eastAsia="Times New Roman" w:hAnsi="Verdana" w:cs="Times New Roman"/>
          <w:b/>
          <w:bCs/>
          <w:color w:val="365F91" w:themeColor="accent1" w:themeShade="BF"/>
          <w:sz w:val="21"/>
          <w:szCs w:val="21"/>
          <w:lang w:eastAsia="nb-NO"/>
        </w:rPr>
        <w:t>Når tingene i ditt liv virker nesten uoverkommelige; når 24</w:t>
      </w:r>
      <w:bookmarkStart w:id="0" w:name="_GoBack"/>
      <w:bookmarkEnd w:id="0"/>
      <w:r w:rsidRPr="00AD66B9">
        <w:rPr>
          <w:rFonts w:ascii="Verdana" w:eastAsia="Times New Roman" w:hAnsi="Verdana" w:cs="Times New Roman"/>
          <w:b/>
          <w:bCs/>
          <w:color w:val="365F91" w:themeColor="accent1" w:themeShade="BF"/>
          <w:sz w:val="21"/>
          <w:szCs w:val="21"/>
          <w:lang w:eastAsia="nb-NO"/>
        </w:rPr>
        <w:t xml:space="preserve"> timer pr. døgn ikke er nok, så husk syltetøyglasset og kaffen ....</w:t>
      </w:r>
    </w:p>
    <w:p w:rsidR="00AD66B9" w:rsidRDefault="00AD66B9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>En dansk professor sto foran sine filosofistudenter med noen ting foran seg. Da timen begynte, tok han, uten å si et ord, frem et meget stort og tomt syltetøyglass og begynte å fylle det med golfballer. Da han hadde gjort det, spurte han klassen om glasset var fullt, og de var enige om at det var det.</w:t>
      </w:r>
    </w:p>
    <w:p w:rsidR="004C2DBA" w:rsidRPr="00AD66B9" w:rsidRDefault="004C2DBA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</w:p>
    <w:p w:rsidR="00AD66B9" w:rsidRPr="00AD66B9" w:rsidRDefault="00AD66B9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>Så tok professoren en kasse med småstein fram, og begynte å helle dem ned i glasset. Han ristet glasset lett, så småsteinene fordelte seg imellom golfballene. Deretter spurte han igjen studentene om glasset var fullt, og det mente klassen at det var.</w:t>
      </w:r>
    </w:p>
    <w:p w:rsidR="00AD66B9" w:rsidRDefault="00AD66B9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>Deretter tok professoren en kasse med sand fram og begynte å helle den opp i glasset. Sanden fylte naturligvis det resterende hulrommet i glasset. Igjen spurte han om det var fullt. Klassen svarte enstemmig ja.</w:t>
      </w:r>
    </w:p>
    <w:p w:rsidR="004C2DBA" w:rsidRPr="00AD66B9" w:rsidRDefault="004C2DBA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</w:p>
    <w:p w:rsidR="00AD66B9" w:rsidRPr="00AD66B9" w:rsidRDefault="00AD66B9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>Til slutt tok professoren to kopper kaffe og helte dem begge ned i glasset. Hulrommet som var mellom sandkornene, ble nå effektivt fylt. Studentene lo.</w:t>
      </w:r>
    </w:p>
    <w:p w:rsidR="00AD66B9" w:rsidRDefault="00AD66B9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>"Nåvel", sa professoren, da latteren var stilnet av. "Hvis dere nå forestiller dere, at dette glasset representerer deres liv. Golfballene er de viktige ting i livet - deres familie, kjærester, barn, helse, venner og yndlingspasjoner - de ting som, selv om alle andre ting gikk tapt, og bare disse tingene var tilbake, likevel ville gjøre deres liv fullkomment. Småsteinene er de andre tingene, som betyr noe - sånn som jobb, hus, bil osv</w:t>
      </w:r>
      <w:proofErr w:type="gramStart"/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>....</w:t>
      </w:r>
      <w:proofErr w:type="gramEnd"/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 xml:space="preserve"> sanden er alle de andre småting".</w:t>
      </w:r>
    </w:p>
    <w:p w:rsidR="004C2DBA" w:rsidRPr="00AD66B9" w:rsidRDefault="004C2DBA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</w:p>
    <w:p w:rsidR="00AD66B9" w:rsidRDefault="00AD66B9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>Professoren fortsatte: "Hvis dere putter sanden ned i glasset først, er det ikke plass til verken småsteinene eller golfballene. Det samme gjelder i livet. Hvis dere bruker all deres energi og tid på de små ubetydelige tingene, får dere aldri plass til det som er viktig for dere.</w:t>
      </w:r>
    </w:p>
    <w:p w:rsidR="004C2DBA" w:rsidRPr="00AD66B9" w:rsidRDefault="004C2DBA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noProof/>
          <w:color w:val="000066"/>
          <w:sz w:val="20"/>
          <w:szCs w:val="20"/>
          <w:lang w:eastAsia="nb-NO"/>
        </w:rPr>
        <w:drawing>
          <wp:anchor distT="0" distB="0" distL="47625" distR="47625" simplePos="0" relativeHeight="251658240" behindDoc="1" locked="0" layoutInCell="1" allowOverlap="0" wp14:anchorId="4CC29B32" wp14:editId="60C8BBD5">
            <wp:simplePos x="0" y="0"/>
            <wp:positionH relativeFrom="column">
              <wp:posOffset>2827020</wp:posOffset>
            </wp:positionH>
            <wp:positionV relativeFrom="line">
              <wp:posOffset>131445</wp:posOffset>
            </wp:positionV>
            <wp:extent cx="34290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80" y="21540"/>
                <wp:lineTo x="21480" y="0"/>
                <wp:lineTo x="0" y="0"/>
              </wp:wrapPolygon>
            </wp:wrapTight>
            <wp:docPr id="1" name="Bilde 1" descr="http://www.lifemastering.com/images/020_coff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femastering.com/images/020_coffe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6B9" w:rsidRPr="00AD66B9" w:rsidRDefault="00AD66B9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 xml:space="preserve">Vær oppmerksom på de ting, som er avgjørende for deres lykke. Lek med barna. Pass på helsen! </w:t>
      </w:r>
      <w:proofErr w:type="spellStart"/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>Invitér</w:t>
      </w:r>
      <w:proofErr w:type="spellEnd"/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 xml:space="preserve"> deres partner på middag. Opplev kultur eller sport, ta en runde til på golfbanen eller gjør noe bra for samfunnet.</w:t>
      </w:r>
    </w:p>
    <w:p w:rsidR="00AD66B9" w:rsidRDefault="00AD66B9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>Det vil alltid være tid til å gjøre huset rent og ordne avløpene. Ta dere av golfballene først - de ting som virkelig betyr noe. Få styr på det dere vil prioritere - resten er bare sand."</w:t>
      </w:r>
    </w:p>
    <w:p w:rsidR="004C2DBA" w:rsidRPr="00AD66B9" w:rsidRDefault="004C2DBA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</w:p>
    <w:p w:rsidR="00AD66B9" w:rsidRPr="00AD66B9" w:rsidRDefault="00AD66B9" w:rsidP="00AD66B9">
      <w:pPr>
        <w:spacing w:after="0" w:line="240" w:lineRule="auto"/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</w:pPr>
      <w:r w:rsidRPr="00AD66B9">
        <w:rPr>
          <w:rFonts w:ascii="Verdana" w:eastAsia="Times New Roman" w:hAnsi="Verdana" w:cs="Times New Roman"/>
          <w:color w:val="000066"/>
          <w:sz w:val="20"/>
          <w:szCs w:val="20"/>
          <w:lang w:eastAsia="nb-NO"/>
        </w:rPr>
        <w:t>En av studentene rakte hånden i været og spurte hva kaffen representerte. Professoren smilte: "Jeg er glad for at du spør. Det er bare for å vise, at uansett hvor fullstappet ditt liv synes å være, så er det alltid plass til et par kopper kaffe sammen med en venn".</w:t>
      </w:r>
    </w:p>
    <w:p w:rsidR="00DF535F" w:rsidRDefault="00DF535F"/>
    <w:sectPr w:rsidR="00DF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B9"/>
    <w:rsid w:val="004C2DBA"/>
    <w:rsid w:val="00AD66B9"/>
    <w:rsid w:val="00D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D66B9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66"/>
      <w:kern w:val="36"/>
      <w:sz w:val="26"/>
      <w:szCs w:val="26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AD66B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66B9"/>
    <w:rPr>
      <w:rFonts w:ascii="Verdana" w:eastAsia="Times New Roman" w:hAnsi="Verdana" w:cs="Times New Roman"/>
      <w:b/>
      <w:bCs/>
      <w:color w:val="000066"/>
      <w:kern w:val="36"/>
      <w:sz w:val="26"/>
      <w:szCs w:val="2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66B9"/>
    <w:rPr>
      <w:rFonts w:ascii="Verdana" w:eastAsia="Times New Roman" w:hAnsi="Verdana" w:cs="Times New Roman"/>
      <w:b/>
      <w:bCs/>
      <w:color w:val="000000"/>
      <w:sz w:val="21"/>
      <w:szCs w:val="21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D66B9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66"/>
      <w:kern w:val="36"/>
      <w:sz w:val="26"/>
      <w:szCs w:val="26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AD66B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66B9"/>
    <w:rPr>
      <w:rFonts w:ascii="Verdana" w:eastAsia="Times New Roman" w:hAnsi="Verdana" w:cs="Times New Roman"/>
      <w:b/>
      <w:bCs/>
      <w:color w:val="000066"/>
      <w:kern w:val="36"/>
      <w:sz w:val="26"/>
      <w:szCs w:val="2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66B9"/>
    <w:rPr>
      <w:rFonts w:ascii="Verdana" w:eastAsia="Times New Roman" w:hAnsi="Verdana" w:cs="Times New Roman"/>
      <w:b/>
      <w:bCs/>
      <w:color w:val="000000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2175</Characters>
  <Application>Microsoft Office Word</Application>
  <DocSecurity>0</DocSecurity>
  <Lines>18</Lines>
  <Paragraphs>5</Paragraphs>
  <ScaleCrop>false</ScaleCrop>
  <Company>HP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Marie Ruud</dc:creator>
  <cp:lastModifiedBy>Ida Marie Ruud</cp:lastModifiedBy>
  <cp:revision>2</cp:revision>
  <dcterms:created xsi:type="dcterms:W3CDTF">2012-02-02T09:15:00Z</dcterms:created>
  <dcterms:modified xsi:type="dcterms:W3CDTF">2012-02-02T09:18:00Z</dcterms:modified>
</cp:coreProperties>
</file>