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FED0" w14:textId="11C3AEE7" w:rsidR="00D776F6" w:rsidRPr="0093586E" w:rsidRDefault="00D776F6" w:rsidP="00D776F6">
      <w:pPr>
        <w:tabs>
          <w:tab w:val="left" w:pos="1833"/>
        </w:tabs>
        <w:spacing w:after="0"/>
        <w:ind w:firstLine="708"/>
        <w:rPr>
          <w:rFonts w:cstheme="minorHAnsi"/>
          <w:sz w:val="32"/>
          <w:szCs w:val="32"/>
        </w:rPr>
      </w:pPr>
      <w:r w:rsidRPr="000117F5">
        <w:rPr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660D19E9" wp14:editId="1FA7E71F">
                <wp:simplePos x="0" y="0"/>
                <wp:positionH relativeFrom="page">
                  <wp:posOffset>323850</wp:posOffset>
                </wp:positionH>
                <wp:positionV relativeFrom="margin">
                  <wp:posOffset>-490220</wp:posOffset>
                </wp:positionV>
                <wp:extent cx="381000" cy="10088880"/>
                <wp:effectExtent l="0" t="0" r="0" b="7620"/>
                <wp:wrapSquare wrapText="bothSides"/>
                <wp:docPr id="4" name="Rektangel med ett knepet hjør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088880"/>
                        </a:xfrm>
                        <a:prstGeom prst="snip1Rect">
                          <a:avLst>
                            <a:gd name="adj" fmla="val 34156"/>
                          </a:avLst>
                        </a:prstGeom>
                        <a:solidFill>
                          <a:srgbClr val="D7C8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9F286" w14:textId="77777777" w:rsidR="00D776F6" w:rsidRPr="005E22E2" w:rsidRDefault="00D776F6" w:rsidP="00D776F6">
                            <w:pP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0319B89A" w14:textId="77777777" w:rsidR="00D776F6" w:rsidRDefault="00D776F6" w:rsidP="00D776F6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</w:pPr>
                          </w:p>
                          <w:p w14:paraId="0CCBAF16" w14:textId="77777777" w:rsidR="00D776F6" w:rsidRDefault="00D776F6" w:rsidP="00D776F6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19E9" id="Rektangel med ett knepet hjørne 118" o:spid="_x0000_s1026" style="position:absolute;left:0;text-align:left;margin-left:25.5pt;margin-top:-38.6pt;width:30pt;height:794.4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81000,10088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" adj="-11796480,,5400" path="m,l250866,,381000,130134r,9958746l,10088880,,xe" fillcolor="#d7c826" stroked="f" strokeweight="1pt">
                <v:stroke joinstyle="miter"/>
                <v:formulas/>
                <v:path arrowok="t" o:connecttype="custom" o:connectlocs="0,0;250866,0;381000,130134;381000,10088880;0,10088880;0,0" o:connectangles="0,0,0,0,0,0" textboxrect="0,0,381000,10088880"/>
                <v:textbox inset="18pt,7.2pt,0,7.2pt">
                  <w:txbxContent>
                    <w:p w14:paraId="0D39F286" w14:textId="77777777" w:rsidR="00D776F6" w:rsidRPr="005E22E2" w:rsidRDefault="00D776F6" w:rsidP="00D776F6">
                      <w:pPr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0319B89A" w14:textId="77777777" w:rsidR="00D776F6" w:rsidRDefault="00D776F6" w:rsidP="00D776F6">
                      <w:pPr>
                        <w:pStyle w:val="Tittel"/>
                        <w:jc w:val="center"/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</w:pPr>
                    </w:p>
                    <w:p w14:paraId="0CCBAF16" w14:textId="77777777" w:rsidR="00D776F6" w:rsidRDefault="00D776F6" w:rsidP="00D776F6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sz w:val="32"/>
          <w:szCs w:val="32"/>
        </w:rPr>
        <w:t>Informasjon om påmelding til tema- og skattekurs</w:t>
      </w:r>
    </w:p>
    <w:p w14:paraId="55774F72" w14:textId="63A17F68" w:rsidR="00D776F6" w:rsidRDefault="00D776F6" w:rsidP="00D776F6">
      <w:pPr>
        <w:spacing w:after="0" w:line="240" w:lineRule="atLeast"/>
        <w:ind w:firstLine="709"/>
        <w:rPr>
          <w:rFonts w:cstheme="minorHAnsi"/>
          <w:b/>
          <w:bCs/>
          <w:color w:val="897322"/>
          <w:sz w:val="96"/>
          <w:szCs w:val="96"/>
        </w:rPr>
      </w:pPr>
      <w:r>
        <w:rPr>
          <w:rFonts w:cstheme="minorHAnsi"/>
          <w:b/>
          <w:bCs/>
          <w:color w:val="897322"/>
          <w:sz w:val="96"/>
          <w:szCs w:val="96"/>
        </w:rPr>
        <w:t>DIGITAL PÅMELDING</w:t>
      </w:r>
    </w:p>
    <w:p w14:paraId="0ADD21D8" w14:textId="49304A78" w:rsidR="00D776F6" w:rsidRPr="000432B3" w:rsidRDefault="00D776F6" w:rsidP="00D776F6">
      <w:pPr>
        <w:spacing w:after="0"/>
        <w:ind w:firstLine="708"/>
        <w:rPr>
          <w:rFonts w:cstheme="minorHAnsi"/>
          <w:b/>
          <w:bCs/>
          <w:color w:val="897322"/>
          <w:sz w:val="40"/>
          <w:szCs w:val="40"/>
        </w:rPr>
      </w:pPr>
      <w:r>
        <w:rPr>
          <w:rFonts w:cstheme="minorHAnsi"/>
          <w:b/>
          <w:bCs/>
          <w:color w:val="897322"/>
          <w:sz w:val="48"/>
          <w:szCs w:val="48"/>
        </w:rPr>
        <w:t>www.bondelaget.no</w:t>
      </w:r>
    </w:p>
    <w:p w14:paraId="4F734D6E" w14:textId="77777777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56E385DA" w14:textId="5E03A56E" w:rsidR="00D776F6" w:rsidRDefault="00D776F6" w:rsidP="00845B0E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00D776F6">
        <w:rPr>
          <w:rFonts w:ascii="Arial" w:hAnsi="Arial" w:cs="Arial"/>
          <w:sz w:val="24"/>
          <w:szCs w:val="24"/>
        </w:rPr>
        <w:t xml:space="preserve">Påmelding vil skje via </w:t>
      </w:r>
      <w:hyperlink r:id="rId5" w:history="1">
        <w:r w:rsidR="00D774AA" w:rsidRPr="00971214">
          <w:rPr>
            <w:rStyle w:val="Hyperkobling"/>
            <w:rFonts w:ascii="Arial" w:hAnsi="Arial" w:cs="Arial"/>
            <w:sz w:val="24"/>
            <w:szCs w:val="24"/>
          </w:rPr>
          <w:t>www.bondelaget.no</w:t>
        </w:r>
      </w:hyperlink>
      <w:r w:rsidR="00845B0E">
        <w:rPr>
          <w:rFonts w:ascii="Arial" w:hAnsi="Arial" w:cs="Arial"/>
          <w:sz w:val="24"/>
          <w:szCs w:val="24"/>
        </w:rPr>
        <w:t xml:space="preserve"> </w:t>
      </w:r>
      <w:r w:rsidRPr="00D776F6">
        <w:rPr>
          <w:rFonts w:ascii="Arial" w:hAnsi="Arial" w:cs="Arial"/>
          <w:sz w:val="24"/>
          <w:szCs w:val="24"/>
        </w:rPr>
        <w:t>og pålogging på «Min side»</w:t>
      </w:r>
      <w:r w:rsidR="000175A2" w:rsidRPr="000175A2">
        <w:t xml:space="preserve"> </w:t>
      </w:r>
      <w:hyperlink r:id="rId6" w:history="1">
        <w:r w:rsidR="000175A2" w:rsidRPr="00AD15AB">
          <w:rPr>
            <w:rStyle w:val="Hyperkobling"/>
            <w:rFonts w:ascii="Arial" w:hAnsi="Arial" w:cs="Arial"/>
            <w:sz w:val="24"/>
            <w:szCs w:val="24"/>
          </w:rPr>
          <w:t>https://www.bondelaget.no/min-side-login/</w:t>
        </w:r>
      </w:hyperlink>
      <w:r w:rsidR="000175A2">
        <w:rPr>
          <w:rFonts w:ascii="Arial" w:hAnsi="Arial" w:cs="Arial"/>
          <w:sz w:val="24"/>
          <w:szCs w:val="24"/>
        </w:rPr>
        <w:t xml:space="preserve">  </w:t>
      </w:r>
      <w:r w:rsidRPr="00D776F6">
        <w:rPr>
          <w:rFonts w:ascii="Arial" w:hAnsi="Arial" w:cs="Arial"/>
          <w:sz w:val="24"/>
          <w:szCs w:val="24"/>
        </w:rPr>
        <w:t xml:space="preserve">Til høyre står det «Kurs og arrangementer» og under den </w:t>
      </w:r>
      <w:proofErr w:type="gramStart"/>
      <w:r w:rsidRPr="00D776F6">
        <w:rPr>
          <w:rFonts w:ascii="Arial" w:hAnsi="Arial" w:cs="Arial"/>
          <w:sz w:val="24"/>
          <w:szCs w:val="24"/>
        </w:rPr>
        <w:t>fanen</w:t>
      </w:r>
      <w:proofErr w:type="gramEnd"/>
      <w:r w:rsidRPr="00D776F6">
        <w:rPr>
          <w:rFonts w:ascii="Arial" w:hAnsi="Arial" w:cs="Arial"/>
          <w:sz w:val="24"/>
          <w:szCs w:val="24"/>
        </w:rPr>
        <w:t xml:space="preserve"> vil dere få opp </w:t>
      </w:r>
      <w:r>
        <w:rPr>
          <w:rFonts w:ascii="Arial" w:hAnsi="Arial" w:cs="Arial"/>
          <w:sz w:val="24"/>
          <w:szCs w:val="24"/>
        </w:rPr>
        <w:t>Trøndelag</w:t>
      </w:r>
      <w:r w:rsidRPr="00D776F6">
        <w:rPr>
          <w:rFonts w:ascii="Arial" w:hAnsi="Arial" w:cs="Arial"/>
          <w:sz w:val="24"/>
          <w:szCs w:val="24"/>
        </w:rPr>
        <w:t xml:space="preserve"> sitt skattekurs når det gjøres tilgjengelig. Hver enkelt kursdeltager må logge seg inn på denne måten og melde seg på kurset.</w:t>
      </w:r>
    </w:p>
    <w:p w14:paraId="2B09F358" w14:textId="77777777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369BB5E1" w14:textId="6B603E19" w:rsidR="00D776F6" w:rsidRPr="00D774AA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  <w:r w:rsidRPr="00D774AA">
        <w:rPr>
          <w:rFonts w:ascii="Arial" w:hAnsi="Arial" w:cs="Arial"/>
          <w:b/>
          <w:bCs/>
          <w:sz w:val="24"/>
          <w:szCs w:val="24"/>
        </w:rPr>
        <w:t>Prosessen blir som følger:</w:t>
      </w:r>
    </w:p>
    <w:p w14:paraId="0E9D59C6" w14:textId="496E98D6" w:rsidR="00D776F6" w:rsidRPr="00D774AA" w:rsidRDefault="00D776F6" w:rsidP="00D774AA">
      <w:pPr>
        <w:pStyle w:val="Listeavsnitt"/>
        <w:numPr>
          <w:ilvl w:val="0"/>
          <w:numId w:val="6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774AA">
        <w:rPr>
          <w:rFonts w:ascii="Arial" w:hAnsi="Arial" w:cs="Arial"/>
          <w:sz w:val="24"/>
          <w:szCs w:val="24"/>
        </w:rPr>
        <w:t>Opplysningene vi har registrert om regnskapskontoret og dets ansatte (epost, navn) må være korrekt. Leder skal allerede ha tilgang til å se en liste over hvem som er registrert ved regnskapskontoret ved å logge seg inn på «Min side». Vi ber om at det gis tilbakemelding på det vi skal endre.</w:t>
      </w:r>
      <w:r w:rsidR="00D774AA" w:rsidRPr="00D774AA">
        <w:rPr>
          <w:rFonts w:ascii="Arial" w:hAnsi="Arial" w:cs="Arial"/>
          <w:sz w:val="24"/>
          <w:szCs w:val="24"/>
        </w:rPr>
        <w:t xml:space="preserve"> Kanskje har noen sluttet </w:t>
      </w:r>
      <w:r w:rsidR="00D774AA">
        <w:rPr>
          <w:rFonts w:ascii="Arial" w:hAnsi="Arial" w:cs="Arial"/>
          <w:sz w:val="24"/>
          <w:szCs w:val="24"/>
        </w:rPr>
        <w:t>og/</w:t>
      </w:r>
      <w:r w:rsidR="00D774AA" w:rsidRPr="00D774AA">
        <w:rPr>
          <w:rFonts w:ascii="Arial" w:hAnsi="Arial" w:cs="Arial"/>
          <w:sz w:val="24"/>
          <w:szCs w:val="24"/>
        </w:rPr>
        <w:t xml:space="preserve">eller nye kolleger er ansatt. Send e-post til </w:t>
      </w:r>
      <w:proofErr w:type="gramStart"/>
      <w:r w:rsidR="00D774AA" w:rsidRPr="00D774AA">
        <w:rPr>
          <w:rFonts w:ascii="Arial" w:hAnsi="Arial" w:cs="Arial"/>
          <w:sz w:val="24"/>
          <w:szCs w:val="24"/>
        </w:rPr>
        <w:t>undertegnede</w:t>
      </w:r>
      <w:proofErr w:type="gramEnd"/>
      <w:r w:rsidR="00D774AA" w:rsidRPr="00D774AA">
        <w:rPr>
          <w:rFonts w:ascii="Arial" w:hAnsi="Arial" w:cs="Arial"/>
          <w:sz w:val="24"/>
          <w:szCs w:val="24"/>
        </w:rPr>
        <w:t>.</w:t>
      </w:r>
      <w:r w:rsidR="00D774AA">
        <w:rPr>
          <w:rFonts w:ascii="Arial" w:hAnsi="Arial" w:cs="Arial"/>
          <w:sz w:val="24"/>
          <w:szCs w:val="24"/>
        </w:rPr>
        <w:br/>
      </w:r>
    </w:p>
    <w:p w14:paraId="2706C623" w14:textId="77777777" w:rsidR="00D774AA" w:rsidRPr="00D774AA" w:rsidRDefault="00D774AA" w:rsidP="00D774AA">
      <w:pPr>
        <w:pStyle w:val="Listeavsnitt"/>
        <w:numPr>
          <w:ilvl w:val="0"/>
          <w:numId w:val="6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774AA">
        <w:rPr>
          <w:rFonts w:ascii="Arial" w:hAnsi="Arial" w:cs="Arial"/>
          <w:sz w:val="24"/>
          <w:szCs w:val="24"/>
        </w:rPr>
        <w:t>Logg inn med epost og passord. Er det første gang du logger inn, så trykk «glemt</w:t>
      </w:r>
    </w:p>
    <w:p w14:paraId="479B63A6" w14:textId="77777777" w:rsidR="00D774AA" w:rsidRDefault="00D774AA" w:rsidP="00D774AA">
      <w:p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74AA">
        <w:rPr>
          <w:rFonts w:ascii="Arial" w:hAnsi="Arial" w:cs="Arial"/>
          <w:sz w:val="24"/>
          <w:szCs w:val="24"/>
        </w:rPr>
        <w:t xml:space="preserve">passord» og du vil få dette tilsendt pr epost (gitt at eposten stemmer). Merk at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193029" w14:textId="77777777" w:rsidR="00D774AA" w:rsidRDefault="00D774AA" w:rsidP="00D774AA">
      <w:p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74AA">
        <w:rPr>
          <w:rFonts w:ascii="Arial" w:hAnsi="Arial" w:cs="Arial"/>
          <w:sz w:val="24"/>
          <w:szCs w:val="24"/>
        </w:rPr>
        <w:t xml:space="preserve">eposten til innlogging er ansatt-eposten din, dersom du ikke er medlem hos oss og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22569AD" w14:textId="7643FA6F" w:rsidR="00D774AA" w:rsidRPr="00D774AA" w:rsidRDefault="00D774AA" w:rsidP="00D774AA">
      <w:p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74AA">
        <w:rPr>
          <w:rFonts w:ascii="Arial" w:hAnsi="Arial" w:cs="Arial"/>
          <w:sz w:val="24"/>
          <w:szCs w:val="24"/>
        </w:rPr>
        <w:t>registrert med en privat epostadresse.</w:t>
      </w:r>
    </w:p>
    <w:p w14:paraId="4178A382" w14:textId="77777777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4589BD06" w14:textId="44DD858A" w:rsidR="00D776F6" w:rsidRPr="00D774AA" w:rsidRDefault="00D776F6" w:rsidP="00D774AA">
      <w:pPr>
        <w:pStyle w:val="Listeavsnitt"/>
        <w:numPr>
          <w:ilvl w:val="0"/>
          <w:numId w:val="6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774AA">
        <w:rPr>
          <w:rFonts w:ascii="Arial" w:hAnsi="Arial" w:cs="Arial"/>
          <w:sz w:val="24"/>
          <w:szCs w:val="24"/>
        </w:rPr>
        <w:t xml:space="preserve">For å få opp skattekurset under fanen «Kurs og arrangementer», må man være invitert. Vi inviterer alle ansatte ved regnskapskontoret. </w:t>
      </w:r>
    </w:p>
    <w:p w14:paraId="3B1807F9" w14:textId="77777777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50255C94" w14:textId="77321930" w:rsidR="00D776F6" w:rsidRPr="00D774AA" w:rsidRDefault="00D776F6" w:rsidP="00D774AA">
      <w:pPr>
        <w:pStyle w:val="Listeavsnitt"/>
        <w:numPr>
          <w:ilvl w:val="0"/>
          <w:numId w:val="6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774AA">
        <w:rPr>
          <w:rFonts w:ascii="Arial" w:hAnsi="Arial" w:cs="Arial"/>
          <w:sz w:val="24"/>
          <w:szCs w:val="24"/>
        </w:rPr>
        <w:t>Hver enkelt kursdeltager må melde seg på ved å gå inn på kurset, og fylle ut skjemaet.</w:t>
      </w:r>
    </w:p>
    <w:p w14:paraId="48CCEAD8" w14:textId="77777777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445D8BF5" w14:textId="5CD690E1" w:rsidR="00D776F6" w:rsidRPr="00D774AA" w:rsidRDefault="00D776F6" w:rsidP="00D774AA">
      <w:pPr>
        <w:pStyle w:val="Listeavsnitt"/>
        <w:numPr>
          <w:ilvl w:val="0"/>
          <w:numId w:val="6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774AA">
        <w:rPr>
          <w:rFonts w:ascii="Arial" w:hAnsi="Arial" w:cs="Arial"/>
          <w:sz w:val="24"/>
          <w:szCs w:val="24"/>
        </w:rPr>
        <w:t>Når påmeldingen er fullført, sendes det ut en automatisk bekreftelse til oppgitt epostadresse.</w:t>
      </w:r>
    </w:p>
    <w:p w14:paraId="38E055D8" w14:textId="77777777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53CF08F3" w14:textId="3D26CB6F" w:rsidR="00D776F6" w:rsidRDefault="004150E7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004150E7">
        <w:rPr>
          <w:rFonts w:ascii="Arial" w:hAnsi="Arial" w:cs="Arial"/>
          <w:sz w:val="24"/>
          <w:szCs w:val="24"/>
          <w:highlight w:val="green"/>
        </w:rPr>
        <w:t>NB: Ansatte hos Sparebanken, må være logget ut av banken sitt intranett for å kunne logge på. Dette er erfaringer fra i fjor.</w:t>
      </w:r>
    </w:p>
    <w:p w14:paraId="145739AB" w14:textId="714C0E83" w:rsidR="004150E7" w:rsidRDefault="004150E7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0DD5BD0A" w14:textId="0406BB77" w:rsidR="004150E7" w:rsidRPr="00D776F6" w:rsidRDefault="004150E7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00F5477A">
        <w:rPr>
          <w:rFonts w:ascii="Arial" w:hAnsi="Arial" w:cs="Arial"/>
          <w:sz w:val="24"/>
          <w:szCs w:val="24"/>
          <w:highlight w:val="green"/>
        </w:rPr>
        <w:t>Nytt i år, er at vi prøver å redusere bruken av kurspermer. Mange foretrekker å ha permen digitalt i stedet for en fysisk perm, så kryss av for hva du ønsker ved påmelding.</w:t>
      </w:r>
    </w:p>
    <w:p w14:paraId="25AF6A12" w14:textId="77777777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48972F0A" w14:textId="732345A1" w:rsidR="00D776F6" w:rsidRDefault="00D776F6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00D776F6">
        <w:rPr>
          <w:rFonts w:ascii="Arial" w:hAnsi="Arial" w:cs="Arial"/>
          <w:sz w:val="24"/>
          <w:szCs w:val="24"/>
        </w:rPr>
        <w:t>Ta kontakt hvis dere har spørsmål om innlogging på «Min side», endringer ved regnskapskontorets ansatte m.m.</w:t>
      </w:r>
    </w:p>
    <w:p w14:paraId="2B3334FD" w14:textId="66849F5B" w:rsidR="00D774AA" w:rsidRDefault="00D774AA" w:rsidP="00D776F6">
      <w:pPr>
        <w:tabs>
          <w:tab w:val="left" w:pos="1833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27DE49A5" w14:textId="7A186D73" w:rsidR="00D776F6" w:rsidRDefault="00845B0E" w:rsidP="00F5477A">
      <w:pPr>
        <w:tabs>
          <w:tab w:val="left" w:pos="1833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776F6">
        <w:rPr>
          <w:rFonts w:ascii="Arial" w:hAnsi="Arial" w:cs="Arial"/>
          <w:sz w:val="24"/>
          <w:szCs w:val="24"/>
        </w:rPr>
        <w:t>Trøndelag Bondelag</w:t>
      </w:r>
      <w:r w:rsidR="00F5477A">
        <w:rPr>
          <w:rFonts w:ascii="Arial" w:hAnsi="Arial" w:cs="Arial"/>
          <w:sz w:val="24"/>
          <w:szCs w:val="24"/>
        </w:rPr>
        <w:t xml:space="preserve"> </w:t>
      </w:r>
      <w:r w:rsidR="00D776F6">
        <w:rPr>
          <w:rFonts w:ascii="Arial" w:hAnsi="Arial" w:cs="Arial"/>
          <w:sz w:val="24"/>
          <w:szCs w:val="24"/>
        </w:rPr>
        <w:t>v/Brita Buan, rådgiver</w:t>
      </w:r>
    </w:p>
    <w:p w14:paraId="33ABA7F2" w14:textId="17639CF9" w:rsidR="00D776F6" w:rsidRPr="00D776F6" w:rsidRDefault="00D776F6" w:rsidP="00744247">
      <w:pPr>
        <w:tabs>
          <w:tab w:val="left" w:pos="1833"/>
        </w:tabs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E-post: </w:t>
      </w:r>
      <w:hyperlink r:id="rId7" w:history="1">
        <w:r w:rsidRPr="00971214">
          <w:rPr>
            <w:rStyle w:val="Hyperkobling"/>
            <w:rFonts w:ascii="Arial" w:hAnsi="Arial" w:cs="Arial"/>
            <w:sz w:val="24"/>
            <w:szCs w:val="24"/>
          </w:rPr>
          <w:t>brita.buan@bondelaget.no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Tlf</w:t>
      </w:r>
      <w:proofErr w:type="spellEnd"/>
      <w:r>
        <w:rPr>
          <w:rFonts w:ascii="Arial" w:hAnsi="Arial" w:cs="Arial"/>
          <w:sz w:val="24"/>
          <w:szCs w:val="24"/>
        </w:rPr>
        <w:t xml:space="preserve"> 73 84 24 90 / 95145837</w:t>
      </w:r>
    </w:p>
    <w:p w14:paraId="5EF22230" w14:textId="79B3C735" w:rsidR="00386571" w:rsidRDefault="00845B0E" w:rsidP="00D776F6">
      <w:pPr>
        <w:ind w:left="708"/>
      </w:pPr>
      <w:r>
        <w:rPr>
          <w:noProof/>
        </w:rPr>
        <w:drawing>
          <wp:inline distT="0" distB="0" distL="0" distR="0" wp14:anchorId="00EE272E" wp14:editId="73CF60AE">
            <wp:extent cx="3157181" cy="409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68" cy="41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571" w:rsidSect="00EC45DF"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878"/>
    <w:multiLevelType w:val="hybridMultilevel"/>
    <w:tmpl w:val="08C008E0"/>
    <w:lvl w:ilvl="0" w:tplc="0414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F34D23"/>
    <w:multiLevelType w:val="hybridMultilevel"/>
    <w:tmpl w:val="1338BA64"/>
    <w:lvl w:ilvl="0" w:tplc="0414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EB5B58"/>
    <w:multiLevelType w:val="hybridMultilevel"/>
    <w:tmpl w:val="324C1AF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3669"/>
    <w:multiLevelType w:val="hybridMultilevel"/>
    <w:tmpl w:val="1E0AC1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2FE1"/>
    <w:multiLevelType w:val="hybridMultilevel"/>
    <w:tmpl w:val="FE04A1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B5B01"/>
    <w:multiLevelType w:val="hybridMultilevel"/>
    <w:tmpl w:val="951253E6"/>
    <w:lvl w:ilvl="0" w:tplc="1C1E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2945858">
    <w:abstractNumId w:val="2"/>
  </w:num>
  <w:num w:numId="2" w16cid:durableId="948197381">
    <w:abstractNumId w:val="0"/>
  </w:num>
  <w:num w:numId="3" w16cid:durableId="1937130809">
    <w:abstractNumId w:val="4"/>
  </w:num>
  <w:num w:numId="4" w16cid:durableId="765732946">
    <w:abstractNumId w:val="1"/>
  </w:num>
  <w:num w:numId="5" w16cid:durableId="617755596">
    <w:abstractNumId w:val="5"/>
  </w:num>
  <w:num w:numId="6" w16cid:durableId="176160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F6"/>
    <w:rsid w:val="000175A2"/>
    <w:rsid w:val="004150E7"/>
    <w:rsid w:val="005965B2"/>
    <w:rsid w:val="00744247"/>
    <w:rsid w:val="00845B0E"/>
    <w:rsid w:val="00962D9F"/>
    <w:rsid w:val="00B8484E"/>
    <w:rsid w:val="00D774AA"/>
    <w:rsid w:val="00D776F6"/>
    <w:rsid w:val="00F5477A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0EAC"/>
  <w15:chartTrackingRefBased/>
  <w15:docId w15:val="{B23542A6-284C-455F-9B06-081BEAAE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F6"/>
    <w:pPr>
      <w:spacing w:after="200" w:line="240" w:lineRule="auto"/>
    </w:pPr>
    <w:rPr>
      <w:rFonts w:eastAsiaTheme="minorEastAsia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776F6"/>
    <w:rPr>
      <w:caps/>
      <w:color w:val="000000" w:themeColor="text1"/>
      <w:sz w:val="9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D776F6"/>
    <w:rPr>
      <w:rFonts w:eastAsiaTheme="minorEastAsia"/>
      <w:caps/>
      <w:color w:val="000000" w:themeColor="text1"/>
      <w:sz w:val="96"/>
      <w:szCs w:val="76"/>
      <w:lang w:eastAsia="ja-JP"/>
    </w:rPr>
  </w:style>
  <w:style w:type="paragraph" w:styleId="Listeavsnitt">
    <w:name w:val="List Paragraph"/>
    <w:basedOn w:val="Normal"/>
    <w:uiPriority w:val="34"/>
    <w:qFormat/>
    <w:rsid w:val="00D776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776F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76F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4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rita.buan@bondelag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ndelaget.no/min-side-login/" TargetMode="External"/><Relationship Id="rId5" Type="http://schemas.openxmlformats.org/officeDocument/2006/relationships/hyperlink" Target="http://www.bondelaget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Buan</dc:creator>
  <cp:keywords/>
  <dc:description/>
  <cp:lastModifiedBy>Brita Buan</cp:lastModifiedBy>
  <cp:revision>3</cp:revision>
  <dcterms:created xsi:type="dcterms:W3CDTF">2022-09-23T06:52:00Z</dcterms:created>
  <dcterms:modified xsi:type="dcterms:W3CDTF">2022-09-23T06:59:00Z</dcterms:modified>
</cp:coreProperties>
</file>